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2C6BE" w14:textId="77777777" w:rsidR="006D2A73" w:rsidRDefault="006D2A73"/>
    <w:tbl>
      <w:tblPr>
        <w:tblStyle w:val="a"/>
        <w:tblpPr w:leftFromText="187" w:rightFromText="187" w:vertAnchor="page" w:horzAnchor="page" w:tblpX="1129" w:tblpY="3865"/>
        <w:tblW w:w="14695" w:type="dxa"/>
        <w:tblBorders>
          <w:left w:val="single" w:sz="12" w:space="0" w:color="4472C4"/>
        </w:tblBorders>
        <w:tblLayout w:type="fixed"/>
        <w:tblLook w:val="0400" w:firstRow="0" w:lastRow="0" w:firstColumn="0" w:lastColumn="0" w:noHBand="0" w:noVBand="1"/>
      </w:tblPr>
      <w:tblGrid>
        <w:gridCol w:w="14695"/>
      </w:tblGrid>
      <w:tr w:rsidR="006D2A73" w14:paraId="0F465657" w14:textId="77777777">
        <w:trPr>
          <w:trHeight w:val="284"/>
        </w:trPr>
        <w:tc>
          <w:tcPr>
            <w:tcW w:w="14695" w:type="dxa"/>
            <w:tcBorders>
              <w:left w:val="single" w:sz="18" w:space="0" w:color="538135"/>
            </w:tcBorders>
            <w:tcMar>
              <w:top w:w="216" w:type="dxa"/>
              <w:left w:w="115" w:type="dxa"/>
              <w:bottom w:w="216" w:type="dxa"/>
              <w:right w:w="115" w:type="dxa"/>
            </w:tcMar>
          </w:tcPr>
          <w:p w14:paraId="2A1F3759" w14:textId="77777777" w:rsidR="006D2A73" w:rsidRDefault="006D2A73">
            <w:pPr>
              <w:pBdr>
                <w:top w:val="nil"/>
                <w:left w:val="nil"/>
                <w:bottom w:val="nil"/>
                <w:right w:val="nil"/>
                <w:between w:val="nil"/>
              </w:pBdr>
              <w:rPr>
                <w:rFonts w:eastAsia="Arial"/>
                <w:b/>
                <w:bCs/>
                <w:color w:val="385623"/>
                <w:sz w:val="64"/>
                <w:szCs w:val="64"/>
              </w:rPr>
            </w:pPr>
          </w:p>
          <w:p w14:paraId="0A9B2063" w14:textId="15F12332" w:rsidR="006D2A73" w:rsidRDefault="006D2A73">
            <w:pPr>
              <w:pBdr>
                <w:top w:val="nil"/>
                <w:left w:val="nil"/>
                <w:bottom w:val="nil"/>
                <w:right w:val="nil"/>
                <w:between w:val="nil"/>
              </w:pBdr>
              <w:rPr>
                <w:rFonts w:eastAsia="Arial"/>
                <w:b/>
                <w:bCs/>
                <w:color w:val="385623"/>
                <w:sz w:val="64"/>
                <w:szCs w:val="64"/>
              </w:rPr>
            </w:pPr>
          </w:p>
          <w:p w14:paraId="7C361B47" w14:textId="77777777" w:rsidR="006D2A73" w:rsidRDefault="006D2A73">
            <w:pPr>
              <w:pBdr>
                <w:top w:val="nil"/>
                <w:left w:val="nil"/>
                <w:bottom w:val="nil"/>
                <w:right w:val="nil"/>
                <w:between w:val="nil"/>
              </w:pBdr>
              <w:rPr>
                <w:rFonts w:eastAsia="Arial"/>
                <w:b/>
                <w:bCs/>
                <w:color w:val="385623"/>
                <w:sz w:val="64"/>
                <w:szCs w:val="64"/>
              </w:rPr>
            </w:pPr>
          </w:p>
          <w:p w14:paraId="42C15E2A" w14:textId="0BCA6514" w:rsidR="006D2A73" w:rsidRDefault="006D2A73">
            <w:pPr>
              <w:pBdr>
                <w:top w:val="nil"/>
                <w:left w:val="nil"/>
                <w:bottom w:val="nil"/>
                <w:right w:val="nil"/>
                <w:between w:val="nil"/>
              </w:pBdr>
              <w:rPr>
                <w:rFonts w:eastAsia="Arial"/>
                <w:b/>
                <w:bCs/>
                <w:color w:val="1F4E79"/>
                <w:sz w:val="48"/>
                <w:szCs w:val="48"/>
              </w:rPr>
            </w:pPr>
          </w:p>
        </w:tc>
      </w:tr>
      <w:tr w:rsidR="006D2A73" w14:paraId="5B60041A" w14:textId="77777777">
        <w:trPr>
          <w:trHeight w:val="2822"/>
        </w:trPr>
        <w:tc>
          <w:tcPr>
            <w:tcW w:w="14695" w:type="dxa"/>
            <w:tcBorders>
              <w:left w:val="single" w:sz="18" w:space="0" w:color="538135"/>
            </w:tcBorders>
          </w:tcPr>
          <w:p w14:paraId="5270DBD0" w14:textId="77777777" w:rsidR="003E7D79" w:rsidRDefault="003E7D79">
            <w:pPr>
              <w:pBdr>
                <w:top w:val="nil"/>
                <w:left w:val="nil"/>
                <w:bottom w:val="nil"/>
                <w:right w:val="nil"/>
                <w:between w:val="nil"/>
              </w:pBdr>
              <w:spacing w:line="216" w:lineRule="auto"/>
              <w:jc w:val="center"/>
              <w:rPr>
                <w:rFonts w:eastAsia="Arial"/>
                <w:b/>
                <w:bCs/>
                <w:color w:val="213315"/>
                <w:sz w:val="80"/>
                <w:szCs w:val="80"/>
              </w:rPr>
            </w:pPr>
            <w:bookmarkStart w:id="0" w:name="_heading=h.gjdgxs" w:colFirst="0" w:colLast="0"/>
            <w:bookmarkEnd w:id="0"/>
            <w:r>
              <w:rPr>
                <w:rFonts w:eastAsia="Arial"/>
                <w:b/>
                <w:bCs/>
                <w:color w:val="213315"/>
                <w:sz w:val="80"/>
                <w:szCs w:val="80"/>
              </w:rPr>
              <w:t xml:space="preserve">Design and Technology </w:t>
            </w:r>
          </w:p>
          <w:p w14:paraId="6013AA72" w14:textId="77777777" w:rsidR="003E7D79" w:rsidRDefault="00807D98">
            <w:pPr>
              <w:pBdr>
                <w:top w:val="nil"/>
                <w:left w:val="nil"/>
                <w:bottom w:val="nil"/>
                <w:right w:val="nil"/>
                <w:between w:val="nil"/>
              </w:pBdr>
              <w:spacing w:line="216" w:lineRule="auto"/>
              <w:jc w:val="center"/>
              <w:rPr>
                <w:rFonts w:eastAsia="Arial"/>
                <w:b/>
                <w:bCs/>
                <w:color w:val="213315"/>
                <w:sz w:val="80"/>
                <w:szCs w:val="80"/>
              </w:rPr>
            </w:pPr>
            <w:r>
              <w:rPr>
                <w:rFonts w:eastAsia="Arial"/>
                <w:b/>
                <w:bCs/>
                <w:color w:val="213315"/>
                <w:sz w:val="80"/>
                <w:szCs w:val="80"/>
              </w:rPr>
              <w:t>Medium-Term Plans</w:t>
            </w:r>
            <w:r w:rsidR="003E7D79">
              <w:rPr>
                <w:rFonts w:eastAsia="Arial"/>
                <w:b/>
                <w:bCs/>
                <w:color w:val="213315"/>
                <w:sz w:val="80"/>
                <w:szCs w:val="80"/>
              </w:rPr>
              <w:t xml:space="preserve"> (Year 6)</w:t>
            </w:r>
          </w:p>
          <w:p w14:paraId="186AFC5C" w14:textId="56ADAEB1" w:rsidR="006D2A73" w:rsidRDefault="00807D98">
            <w:pPr>
              <w:pBdr>
                <w:top w:val="nil"/>
                <w:left w:val="nil"/>
                <w:bottom w:val="nil"/>
                <w:right w:val="nil"/>
                <w:between w:val="nil"/>
              </w:pBdr>
              <w:spacing w:line="216" w:lineRule="auto"/>
              <w:jc w:val="center"/>
              <w:rPr>
                <w:rFonts w:eastAsia="Arial"/>
                <w:b/>
                <w:bCs/>
                <w:color w:val="213315"/>
                <w:sz w:val="88"/>
                <w:szCs w:val="88"/>
              </w:rPr>
            </w:pPr>
            <w:r>
              <w:rPr>
                <w:rFonts w:eastAsia="Arial"/>
                <w:b/>
                <w:bCs/>
                <w:color w:val="213315"/>
                <w:sz w:val="80"/>
                <w:szCs w:val="80"/>
              </w:rPr>
              <w:t xml:space="preserve"> 2025-2026</w:t>
            </w:r>
          </w:p>
        </w:tc>
      </w:tr>
      <w:tr w:rsidR="006D2A73" w14:paraId="0ACCDE76" w14:textId="77777777">
        <w:trPr>
          <w:trHeight w:val="290"/>
        </w:trPr>
        <w:tc>
          <w:tcPr>
            <w:tcW w:w="14695" w:type="dxa"/>
            <w:tcBorders>
              <w:left w:val="single" w:sz="18" w:space="0" w:color="2A6849"/>
            </w:tcBorders>
            <w:tcMar>
              <w:top w:w="216" w:type="dxa"/>
              <w:left w:w="115" w:type="dxa"/>
              <w:bottom w:w="216" w:type="dxa"/>
              <w:right w:w="115" w:type="dxa"/>
            </w:tcMar>
          </w:tcPr>
          <w:p w14:paraId="0D8A3982" w14:textId="066B62AD" w:rsidR="006D2A73" w:rsidRDefault="00807D98">
            <w:pPr>
              <w:pBdr>
                <w:top w:val="nil"/>
                <w:left w:val="nil"/>
                <w:bottom w:val="nil"/>
                <w:right w:val="nil"/>
                <w:between w:val="nil"/>
              </w:pBdr>
              <w:jc w:val="center"/>
              <w:rPr>
                <w:rFonts w:eastAsia="Arial"/>
                <w:b/>
                <w:bCs/>
                <w:i/>
                <w:iCs/>
                <w:color w:val="2A6849"/>
                <w:sz w:val="64"/>
                <w:szCs w:val="64"/>
              </w:rPr>
            </w:pPr>
            <w:r>
              <w:rPr>
                <w:rFonts w:eastAsia="Arial"/>
                <w:b/>
                <w:bCs/>
                <w:i/>
                <w:iCs/>
                <w:color w:val="2A6849"/>
                <w:sz w:val="48"/>
                <w:szCs w:val="48"/>
              </w:rPr>
              <w:t>Equipping Children for a World of Possibilities</w:t>
            </w:r>
          </w:p>
        </w:tc>
      </w:tr>
    </w:tbl>
    <w:p w14:paraId="707F0B1D" w14:textId="3A888937" w:rsidR="006D2A73" w:rsidRDefault="00807D98">
      <w:r w:rsidRPr="00520791">
        <w:rPr>
          <w:noProof/>
          <w:sz w:val="18"/>
        </w:rPr>
        <w:drawing>
          <wp:anchor distT="0" distB="0" distL="114300" distR="114300" simplePos="0" relativeHeight="251666432" behindDoc="0" locked="0" layoutInCell="1" allowOverlap="1" wp14:anchorId="34D1A84A" wp14:editId="6634DFDD">
            <wp:simplePos x="0" y="0"/>
            <wp:positionH relativeFrom="column">
              <wp:posOffset>3105150</wp:posOffset>
            </wp:positionH>
            <wp:positionV relativeFrom="paragraph">
              <wp:posOffset>3175</wp:posOffset>
            </wp:positionV>
            <wp:extent cx="3578860" cy="3578860"/>
            <wp:effectExtent l="0" t="0" r="2540" b="2540"/>
            <wp:wrapNone/>
            <wp:docPr id="1" name="Picture 1"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8860" cy="3578860"/>
                    </a:xfrm>
                    <a:prstGeom prst="rect">
                      <a:avLst/>
                    </a:prstGeom>
                    <a:noFill/>
                    <a:ln>
                      <a:noFill/>
                    </a:ln>
                  </pic:spPr>
                </pic:pic>
              </a:graphicData>
            </a:graphic>
          </wp:anchor>
        </w:drawing>
      </w:r>
    </w:p>
    <w:p w14:paraId="54DA44DB" w14:textId="77777777" w:rsidR="006D2A73" w:rsidRDefault="006D2A73"/>
    <w:p w14:paraId="54905FFF" w14:textId="4D3560B4" w:rsidR="006D2A73" w:rsidRDefault="00807D98">
      <w:r>
        <w:br w:type="page"/>
      </w:r>
    </w:p>
    <w:p w14:paraId="41BF9CB1" w14:textId="71503140" w:rsidR="006D2A73" w:rsidRDefault="00807D98">
      <w:pPr>
        <w:rPr>
          <w:rFonts w:ascii="Calibri" w:eastAsia="Calibri" w:hAnsi="Calibri" w:cs="Calibri"/>
          <w:b/>
          <w:bCs/>
          <w:sz w:val="32"/>
          <w:szCs w:val="32"/>
        </w:rPr>
      </w:pPr>
      <w:r w:rsidRPr="00520791">
        <w:rPr>
          <w:noProof/>
          <w:sz w:val="18"/>
        </w:rPr>
        <w:lastRenderedPageBreak/>
        <w:drawing>
          <wp:anchor distT="0" distB="0" distL="114300" distR="114300" simplePos="0" relativeHeight="251668480" behindDoc="0" locked="0" layoutInCell="1" allowOverlap="1" wp14:anchorId="493A7F09" wp14:editId="2DB67291">
            <wp:simplePos x="0" y="0"/>
            <wp:positionH relativeFrom="column">
              <wp:posOffset>9328150</wp:posOffset>
            </wp:positionH>
            <wp:positionV relativeFrom="paragraph">
              <wp:posOffset>-358140</wp:posOffset>
            </wp:positionV>
            <wp:extent cx="666750" cy="666750"/>
            <wp:effectExtent l="0" t="0" r="0" b="0"/>
            <wp:wrapNone/>
            <wp:docPr id="154421546" name="Picture 154421546"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z w:val="28"/>
          <w:szCs w:val="28"/>
        </w:rPr>
        <w:t>Subject Medium-term Plan (Year</w:t>
      </w:r>
      <w:r w:rsidR="003E7D79">
        <w:rPr>
          <w:rFonts w:ascii="Calibri" w:eastAsia="Calibri" w:hAnsi="Calibri" w:cs="Calibri"/>
          <w:b/>
          <w:bCs/>
          <w:sz w:val="28"/>
          <w:szCs w:val="28"/>
        </w:rPr>
        <w:t xml:space="preserve"> 6-</w:t>
      </w:r>
      <w:r>
        <w:rPr>
          <w:rFonts w:ascii="Calibri" w:eastAsia="Calibri" w:hAnsi="Calibri" w:cs="Calibri"/>
          <w:b/>
          <w:bCs/>
          <w:sz w:val="28"/>
          <w:szCs w:val="28"/>
        </w:rPr>
        <w:t xml:space="preserve"> Autumn term)</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2992"/>
        <w:gridCol w:w="3812"/>
        <w:gridCol w:w="3995"/>
      </w:tblGrid>
      <w:tr w:rsidR="003E7D79" w:rsidRPr="00D136DB" w14:paraId="15E3D738" w14:textId="77777777" w:rsidTr="00457373">
        <w:tc>
          <w:tcPr>
            <w:tcW w:w="4815" w:type="dxa"/>
          </w:tcPr>
          <w:p w14:paraId="069993C8" w14:textId="77777777" w:rsidR="003E7D79" w:rsidRPr="00D136DB" w:rsidRDefault="003E7D79" w:rsidP="00457373">
            <w:pPr>
              <w:rPr>
                <w:rFonts w:ascii="Twinkl" w:eastAsia="Arial" w:hAnsi="Twinkl"/>
                <w:b/>
                <w:u w:val="single"/>
              </w:rPr>
            </w:pPr>
            <w:r w:rsidRPr="00D136DB">
              <w:rPr>
                <w:rFonts w:ascii="Twinkl" w:eastAsia="Arial" w:hAnsi="Twinkl"/>
                <w:b/>
                <w:u w:val="single"/>
              </w:rPr>
              <w:t>Year Group</w:t>
            </w:r>
          </w:p>
          <w:p w14:paraId="4CC724F7" w14:textId="77777777" w:rsidR="003E7D79" w:rsidRPr="00D136DB" w:rsidRDefault="003E7D79" w:rsidP="00457373">
            <w:pPr>
              <w:rPr>
                <w:rFonts w:ascii="Twinkl" w:eastAsia="Arial" w:hAnsi="Twinkl"/>
              </w:rPr>
            </w:pPr>
            <w:r>
              <w:rPr>
                <w:rFonts w:ascii="Twinkl" w:eastAsia="Arial" w:hAnsi="Twinkl"/>
              </w:rPr>
              <w:t>6</w:t>
            </w:r>
          </w:p>
        </w:tc>
        <w:tc>
          <w:tcPr>
            <w:tcW w:w="6804" w:type="dxa"/>
            <w:gridSpan w:val="2"/>
          </w:tcPr>
          <w:p w14:paraId="0EE1F23F" w14:textId="77777777" w:rsidR="003E7D79" w:rsidRPr="00D136DB" w:rsidRDefault="003E7D79" w:rsidP="00457373">
            <w:pPr>
              <w:rPr>
                <w:rFonts w:ascii="Twinkl" w:eastAsia="Arial" w:hAnsi="Twinkl"/>
                <w:b/>
                <w:u w:val="single"/>
              </w:rPr>
            </w:pPr>
            <w:r w:rsidRPr="00D136DB">
              <w:rPr>
                <w:rFonts w:ascii="Twinkl" w:eastAsia="Arial" w:hAnsi="Twinkl"/>
                <w:b/>
                <w:u w:val="single"/>
              </w:rPr>
              <w:t>Term</w:t>
            </w:r>
          </w:p>
          <w:p w14:paraId="0D171E8D" w14:textId="77777777" w:rsidR="003E7D79" w:rsidRPr="00D136DB" w:rsidRDefault="003E7D79" w:rsidP="00457373">
            <w:pPr>
              <w:rPr>
                <w:rFonts w:ascii="Twinkl" w:eastAsia="Arial" w:hAnsi="Twinkl"/>
              </w:rPr>
            </w:pPr>
            <w:r w:rsidRPr="00D136DB">
              <w:rPr>
                <w:rFonts w:ascii="Twinkl" w:eastAsia="Arial" w:hAnsi="Twinkl"/>
              </w:rPr>
              <w:t>Autumn</w:t>
            </w:r>
            <w:r>
              <w:rPr>
                <w:rFonts w:ascii="Twinkl" w:eastAsia="Arial" w:hAnsi="Twinkl"/>
              </w:rPr>
              <w:t xml:space="preserve"> 2</w:t>
            </w:r>
          </w:p>
        </w:tc>
        <w:tc>
          <w:tcPr>
            <w:tcW w:w="3995" w:type="dxa"/>
          </w:tcPr>
          <w:p w14:paraId="4AFBBB86" w14:textId="77777777" w:rsidR="003E7D79" w:rsidRPr="00D136DB" w:rsidRDefault="003E7D79" w:rsidP="00457373">
            <w:pPr>
              <w:rPr>
                <w:rFonts w:ascii="Twinkl" w:eastAsia="Arial" w:hAnsi="Twinkl"/>
                <w:b/>
                <w:u w:val="single"/>
              </w:rPr>
            </w:pPr>
            <w:r w:rsidRPr="00D136DB">
              <w:rPr>
                <w:rFonts w:ascii="Twinkl" w:eastAsia="Arial" w:hAnsi="Twinkl"/>
                <w:b/>
                <w:u w:val="single"/>
              </w:rPr>
              <w:t>Unit of Learning</w:t>
            </w:r>
          </w:p>
          <w:p w14:paraId="3655D547" w14:textId="77777777" w:rsidR="003E7D79" w:rsidRPr="00D136DB" w:rsidRDefault="003E7D79" w:rsidP="00457373">
            <w:pPr>
              <w:rPr>
                <w:rFonts w:ascii="Twinkl" w:eastAsia="Arial" w:hAnsi="Twinkl"/>
              </w:rPr>
            </w:pPr>
            <w:r>
              <w:rPr>
                <w:rFonts w:ascii="Twinkl" w:eastAsia="Arial" w:hAnsi="Twinkl"/>
              </w:rPr>
              <w:t xml:space="preserve">Structure/Design - WW2  </w:t>
            </w:r>
          </w:p>
        </w:tc>
      </w:tr>
      <w:tr w:rsidR="003E7D79" w:rsidRPr="00D136DB" w14:paraId="6D60293E" w14:textId="77777777" w:rsidTr="00457373">
        <w:tc>
          <w:tcPr>
            <w:tcW w:w="7807" w:type="dxa"/>
            <w:gridSpan w:val="2"/>
          </w:tcPr>
          <w:p w14:paraId="60C42B53" w14:textId="77777777" w:rsidR="003E7D79" w:rsidRPr="00D136DB" w:rsidRDefault="003E7D79" w:rsidP="00457373">
            <w:pPr>
              <w:rPr>
                <w:rFonts w:ascii="Twinkl" w:eastAsia="Arial" w:hAnsi="Twinkl"/>
                <w:b/>
                <w:u w:val="single"/>
              </w:rPr>
            </w:pPr>
            <w:r w:rsidRPr="00D136DB">
              <w:rPr>
                <w:rFonts w:ascii="Twinkl" w:eastAsia="Arial" w:hAnsi="Twinkl"/>
                <w:b/>
                <w:u w:val="single"/>
              </w:rPr>
              <w:t>About the unit</w:t>
            </w:r>
          </w:p>
          <w:p w14:paraId="60BF00E4" w14:textId="77777777" w:rsidR="003E7D79" w:rsidRPr="00D136DB" w:rsidRDefault="003E7D79" w:rsidP="00457373">
            <w:pPr>
              <w:rPr>
                <w:rFonts w:ascii="Twinkl" w:eastAsia="Arial" w:hAnsi="Twinkl"/>
              </w:rPr>
            </w:pPr>
            <w:r>
              <w:rPr>
                <w:rFonts w:ascii="Twinkl" w:eastAsia="Arial" w:hAnsi="Twinkl"/>
              </w:rPr>
              <w:t xml:space="preserve">Children will look at different types of shelters used in WW2 and where these shelters were used. Children will research the properties of a shelter and make a design brief that fits. Children will then design and make their own WW2 shelter using what they have learnt. </w:t>
            </w:r>
          </w:p>
        </w:tc>
        <w:tc>
          <w:tcPr>
            <w:tcW w:w="7807" w:type="dxa"/>
            <w:gridSpan w:val="2"/>
          </w:tcPr>
          <w:p w14:paraId="1A9220B1" w14:textId="77777777" w:rsidR="003E7D79" w:rsidRPr="00D136DB" w:rsidRDefault="003E7D79" w:rsidP="00457373">
            <w:pPr>
              <w:rPr>
                <w:rFonts w:ascii="Twinkl" w:eastAsia="Arial" w:hAnsi="Twinkl"/>
                <w:b/>
                <w:u w:val="single"/>
              </w:rPr>
            </w:pPr>
            <w:r>
              <w:rPr>
                <w:rFonts w:ascii="Twinkl" w:eastAsia="Arial" w:hAnsi="Twinkl"/>
                <w:b/>
                <w:u w:val="single"/>
              </w:rPr>
              <w:t>Design Brief:</w:t>
            </w:r>
          </w:p>
          <w:p w14:paraId="72FCF56C" w14:textId="77777777" w:rsidR="003E7D79" w:rsidRPr="00D136DB" w:rsidRDefault="003E7D79" w:rsidP="00457373">
            <w:pPr>
              <w:rPr>
                <w:rFonts w:ascii="Twinkl" w:eastAsia="Arial" w:hAnsi="Twinkl"/>
              </w:rPr>
            </w:pPr>
            <w:r>
              <w:rPr>
                <w:rFonts w:ascii="Twinkl" w:eastAsia="Arial" w:hAnsi="Twinkl"/>
              </w:rPr>
              <w:t xml:space="preserve">The war is upon us – our old shelters are not doing the job they were intended to do and people are not surviving! You need to design and create a shelter for use in the war in which people will survive! </w:t>
            </w:r>
          </w:p>
        </w:tc>
      </w:tr>
      <w:tr w:rsidR="003E7D79" w:rsidRPr="00D136DB" w14:paraId="2464B8F8" w14:textId="77777777" w:rsidTr="00457373">
        <w:tc>
          <w:tcPr>
            <w:tcW w:w="4815" w:type="dxa"/>
          </w:tcPr>
          <w:p w14:paraId="1D1B16DA" w14:textId="77777777" w:rsidR="003E7D79" w:rsidRPr="00D136DB" w:rsidRDefault="003E7D79" w:rsidP="00457373">
            <w:pPr>
              <w:rPr>
                <w:rFonts w:ascii="Twinkl" w:eastAsia="Arial" w:hAnsi="Twinkl"/>
                <w:b/>
                <w:u w:val="single"/>
              </w:rPr>
            </w:pPr>
            <w:r w:rsidRPr="00D136DB">
              <w:rPr>
                <w:rFonts w:ascii="Twinkl" w:eastAsia="Arial" w:hAnsi="Twinkl"/>
                <w:b/>
                <w:u w:val="single"/>
              </w:rPr>
              <w:t>Prior Learning</w:t>
            </w:r>
          </w:p>
          <w:p w14:paraId="33486F41" w14:textId="77777777" w:rsidR="003E7D79" w:rsidRPr="00D136DB" w:rsidRDefault="003E7D79" w:rsidP="00457373">
            <w:pPr>
              <w:rPr>
                <w:rFonts w:ascii="Twinkl" w:eastAsia="Arial" w:hAnsi="Twinkl"/>
              </w:rPr>
            </w:pPr>
            <w:r>
              <w:rPr>
                <w:rFonts w:ascii="Twinkl" w:eastAsia="Arial" w:hAnsi="Twinkl"/>
              </w:rPr>
              <w:t xml:space="preserve">In KS1, design products for themselves and others, generate and develop ideas, select from and use a range of materials, explore and evaluate existing products and evaluate their own ideas against design criteria. </w:t>
            </w:r>
          </w:p>
        </w:tc>
        <w:tc>
          <w:tcPr>
            <w:tcW w:w="6804" w:type="dxa"/>
            <w:gridSpan w:val="2"/>
          </w:tcPr>
          <w:p w14:paraId="7CE0E414" w14:textId="77777777" w:rsidR="003E7D79" w:rsidRPr="00D136DB" w:rsidRDefault="003E7D79" w:rsidP="00457373">
            <w:pPr>
              <w:rPr>
                <w:rFonts w:ascii="Twinkl" w:eastAsia="Arial" w:hAnsi="Twinkl"/>
                <w:b/>
                <w:u w:val="single"/>
              </w:rPr>
            </w:pPr>
            <w:r w:rsidRPr="00D136DB">
              <w:rPr>
                <w:rFonts w:ascii="Twinkl" w:eastAsia="Arial" w:hAnsi="Twinkl"/>
                <w:b/>
                <w:u w:val="single"/>
              </w:rPr>
              <w:t>Vocabulary</w:t>
            </w:r>
          </w:p>
          <w:p w14:paraId="5A9AE0CE" w14:textId="77777777" w:rsidR="003E7D79" w:rsidRPr="00D136DB" w:rsidRDefault="003E7D79" w:rsidP="00457373">
            <w:pPr>
              <w:rPr>
                <w:rFonts w:ascii="Twinkl" w:eastAsia="Arial" w:hAnsi="Twinkl"/>
              </w:rPr>
            </w:pPr>
            <w:r>
              <w:rPr>
                <w:rFonts w:ascii="Twinkl" w:eastAsia="Arial" w:hAnsi="Twinkl"/>
              </w:rPr>
              <w:t xml:space="preserve">War, shelter, Anderson, Morris, bomb, corrugated, steel, underground, above ground, sturdy. </w:t>
            </w:r>
          </w:p>
        </w:tc>
        <w:tc>
          <w:tcPr>
            <w:tcW w:w="3995" w:type="dxa"/>
          </w:tcPr>
          <w:p w14:paraId="02AF1D53" w14:textId="77777777" w:rsidR="003E7D79" w:rsidRPr="00D136DB" w:rsidRDefault="003E7D79" w:rsidP="00457373">
            <w:pPr>
              <w:rPr>
                <w:rFonts w:ascii="Twinkl" w:eastAsia="Arial" w:hAnsi="Twinkl"/>
                <w:b/>
                <w:u w:val="single"/>
              </w:rPr>
            </w:pPr>
            <w:r w:rsidRPr="00D136DB">
              <w:rPr>
                <w:rFonts w:ascii="Twinkl" w:eastAsia="Arial" w:hAnsi="Twinkl"/>
                <w:b/>
                <w:u w:val="single"/>
              </w:rPr>
              <w:t>Resources</w:t>
            </w:r>
          </w:p>
          <w:p w14:paraId="1304AE81" w14:textId="77777777" w:rsidR="003E7D79" w:rsidRDefault="003E7D79" w:rsidP="00457373">
            <w:pPr>
              <w:rPr>
                <w:rFonts w:ascii="Twinkl" w:eastAsia="Arial" w:hAnsi="Twinkl"/>
              </w:rPr>
            </w:pPr>
            <w:r>
              <w:rPr>
                <w:rFonts w:ascii="Twinkl" w:eastAsia="Arial" w:hAnsi="Twinkl"/>
              </w:rPr>
              <w:t>Cardboard</w:t>
            </w:r>
          </w:p>
          <w:p w14:paraId="35A74AEE" w14:textId="77777777" w:rsidR="003E7D79" w:rsidRDefault="003E7D79" w:rsidP="00457373">
            <w:pPr>
              <w:rPr>
                <w:rFonts w:ascii="Twinkl" w:eastAsia="Arial" w:hAnsi="Twinkl"/>
              </w:rPr>
            </w:pPr>
            <w:r>
              <w:rPr>
                <w:rFonts w:ascii="Twinkl" w:eastAsia="Arial" w:hAnsi="Twinkl"/>
              </w:rPr>
              <w:t>Paints</w:t>
            </w:r>
          </w:p>
          <w:p w14:paraId="6DF2628D" w14:textId="77777777" w:rsidR="003E7D79" w:rsidRDefault="003E7D79" w:rsidP="00457373">
            <w:pPr>
              <w:rPr>
                <w:rFonts w:ascii="Twinkl" w:eastAsia="Arial" w:hAnsi="Twinkl"/>
              </w:rPr>
            </w:pPr>
            <w:r>
              <w:rPr>
                <w:rFonts w:ascii="Twinkl" w:eastAsia="Arial" w:hAnsi="Twinkl"/>
              </w:rPr>
              <w:t xml:space="preserve">Artificial grass </w:t>
            </w:r>
          </w:p>
          <w:p w14:paraId="06BBB01D" w14:textId="77777777" w:rsidR="003E7D79" w:rsidRDefault="003E7D79" w:rsidP="00457373">
            <w:pPr>
              <w:rPr>
                <w:rFonts w:ascii="Twinkl" w:eastAsia="Arial" w:hAnsi="Twinkl"/>
              </w:rPr>
            </w:pPr>
            <w:r>
              <w:rPr>
                <w:rFonts w:ascii="Twinkl" w:eastAsia="Arial" w:hAnsi="Twinkl"/>
              </w:rPr>
              <w:t>Glue</w:t>
            </w:r>
          </w:p>
          <w:p w14:paraId="696009CC" w14:textId="77777777" w:rsidR="003E7D79" w:rsidRPr="00D136DB" w:rsidRDefault="003E7D79" w:rsidP="00457373">
            <w:pPr>
              <w:rPr>
                <w:rFonts w:ascii="Twinkl" w:eastAsia="Arial" w:hAnsi="Twinkl"/>
              </w:rPr>
            </w:pPr>
            <w:r>
              <w:rPr>
                <w:rFonts w:ascii="Twinkl" w:eastAsia="Arial" w:hAnsi="Twinkl"/>
              </w:rPr>
              <w:t xml:space="preserve">Scissors </w:t>
            </w:r>
          </w:p>
        </w:tc>
      </w:tr>
      <w:tr w:rsidR="003E7D79" w:rsidRPr="00D136DB" w14:paraId="0D87353B" w14:textId="77777777" w:rsidTr="00457373">
        <w:tc>
          <w:tcPr>
            <w:tcW w:w="15614" w:type="dxa"/>
            <w:gridSpan w:val="4"/>
          </w:tcPr>
          <w:p w14:paraId="4718BE1C" w14:textId="77777777" w:rsidR="003E7D79" w:rsidRPr="00327FAA" w:rsidRDefault="003E7D79" w:rsidP="00457373">
            <w:pPr>
              <w:rPr>
                <w:rFonts w:ascii="Twinkl" w:eastAsia="Arial" w:hAnsi="Twinkl"/>
                <w:sz w:val="20"/>
              </w:rPr>
            </w:pPr>
            <w:r w:rsidRPr="00327FAA">
              <w:rPr>
                <w:rFonts w:ascii="Twinkl" w:eastAsia="Arial" w:hAnsi="Twinkl"/>
                <w:b/>
                <w:sz w:val="20"/>
                <w:u w:val="single"/>
              </w:rPr>
              <w:t>Assessment</w:t>
            </w:r>
            <w:r w:rsidRPr="00327FAA">
              <w:rPr>
                <w:rFonts w:ascii="Twinkl" w:eastAsia="Arial" w:hAnsi="Twinkl"/>
                <w:sz w:val="20"/>
              </w:rPr>
              <w:t xml:space="preserve"> (By the end of this unit the children will be able to…) </w:t>
            </w:r>
          </w:p>
          <w:p w14:paraId="1B4224F8" w14:textId="77777777" w:rsidR="003E7D79" w:rsidRPr="00327FAA" w:rsidRDefault="003E7D79" w:rsidP="00457373">
            <w:pPr>
              <w:rPr>
                <w:rFonts w:ascii="Twinkl" w:eastAsia="Arial" w:hAnsi="Twinkl"/>
                <w:sz w:val="20"/>
              </w:rPr>
            </w:pPr>
          </w:p>
          <w:p w14:paraId="53910E0B" w14:textId="77777777" w:rsidR="003E7D79" w:rsidRPr="005F313F" w:rsidRDefault="003E7D79" w:rsidP="00457373">
            <w:pPr>
              <w:rPr>
                <w:rFonts w:ascii="Twinkl" w:hAnsi="Twinkl"/>
                <w:b/>
                <w:sz w:val="18"/>
              </w:rPr>
            </w:pPr>
            <w:r w:rsidRPr="005F313F">
              <w:rPr>
                <w:rFonts w:ascii="Twinkl" w:hAnsi="Twinkl"/>
                <w:b/>
                <w:sz w:val="18"/>
              </w:rPr>
              <w:t>Key stage 2</w:t>
            </w:r>
          </w:p>
          <w:p w14:paraId="7ED48E90" w14:textId="77777777" w:rsidR="003E7D79" w:rsidRPr="005F313F" w:rsidRDefault="003E7D79" w:rsidP="00457373">
            <w:pPr>
              <w:rPr>
                <w:rFonts w:ascii="Twinkl" w:hAnsi="Twinkl"/>
                <w:sz w:val="18"/>
              </w:rPr>
            </w:pPr>
            <w:r w:rsidRPr="005F313F">
              <w:rPr>
                <w:rFonts w:ascii="Twinkl" w:hAnsi="Twinkl"/>
                <w:sz w:val="18"/>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14:paraId="3B6E30F6" w14:textId="77777777" w:rsidR="003E7D79" w:rsidRPr="005F313F" w:rsidRDefault="003E7D79" w:rsidP="00457373">
            <w:pPr>
              <w:rPr>
                <w:rFonts w:ascii="Twinkl" w:hAnsi="Twinkl"/>
                <w:sz w:val="18"/>
              </w:rPr>
            </w:pPr>
            <w:r w:rsidRPr="005F313F">
              <w:rPr>
                <w:rFonts w:ascii="Twinkl" w:hAnsi="Twinkl"/>
                <w:sz w:val="18"/>
              </w:rPr>
              <w:t>When designing and making, pupils should be taught to:</w:t>
            </w:r>
          </w:p>
          <w:p w14:paraId="0D591095" w14:textId="77777777" w:rsidR="003E7D79" w:rsidRPr="005F313F" w:rsidRDefault="003E7D79" w:rsidP="00457373">
            <w:pPr>
              <w:rPr>
                <w:rFonts w:ascii="Twinkl" w:hAnsi="Twinkl"/>
                <w:i/>
                <w:sz w:val="18"/>
              </w:rPr>
            </w:pPr>
          </w:p>
          <w:p w14:paraId="2CDDD4FC" w14:textId="77777777" w:rsidR="003E7D79" w:rsidRPr="005F313F" w:rsidRDefault="003E7D79" w:rsidP="00457373">
            <w:pPr>
              <w:rPr>
                <w:rFonts w:ascii="Twinkl" w:hAnsi="Twinkl"/>
                <w:sz w:val="18"/>
              </w:rPr>
            </w:pPr>
            <w:r w:rsidRPr="005F313F">
              <w:rPr>
                <w:rFonts w:ascii="Twinkl" w:hAnsi="Twinkl"/>
                <w:b/>
                <w:sz w:val="18"/>
              </w:rPr>
              <w:t>Design-</w:t>
            </w:r>
            <w:r w:rsidRPr="005F313F">
              <w:rPr>
                <w:rFonts w:ascii="Twinkl" w:hAnsi="Twinkl"/>
                <w:sz w:val="18"/>
              </w:rPr>
              <w:t xml:space="preserve"> 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w:t>
            </w:r>
          </w:p>
          <w:p w14:paraId="55408B82" w14:textId="77777777" w:rsidR="003E7D79" w:rsidRPr="005F313F" w:rsidRDefault="003E7D79" w:rsidP="00457373">
            <w:pPr>
              <w:rPr>
                <w:rFonts w:ascii="Twinkl" w:hAnsi="Twinkl"/>
                <w:sz w:val="18"/>
              </w:rPr>
            </w:pPr>
            <w:r w:rsidRPr="005F313F">
              <w:rPr>
                <w:rFonts w:ascii="Twinkl" w:hAnsi="Twinkl"/>
                <w:b/>
                <w:sz w:val="18"/>
              </w:rPr>
              <w:t>Make-</w:t>
            </w:r>
            <w:r w:rsidRPr="005F313F">
              <w:rPr>
                <w:rFonts w:ascii="Twinkl" w:hAnsi="Twinkl"/>
                <w:sz w:val="18"/>
              </w:rPr>
              <w:t xml:space="preserve"> select from and use a wider range of tools and equipment to perform practical tasks [for example, cutting, shaping, joining and finishing], accurately. Select from and use a wider range of materials and components, including construction materials, textiles and ingredients, according to their functional properties and aesthetic qualities</w:t>
            </w:r>
          </w:p>
          <w:p w14:paraId="2834CA67" w14:textId="77777777" w:rsidR="003E7D79" w:rsidRPr="005F313F" w:rsidRDefault="003E7D79" w:rsidP="00457373">
            <w:pPr>
              <w:rPr>
                <w:rFonts w:ascii="Twinkl" w:hAnsi="Twinkl"/>
                <w:sz w:val="18"/>
              </w:rPr>
            </w:pPr>
            <w:r w:rsidRPr="005F313F">
              <w:rPr>
                <w:rFonts w:ascii="Twinkl" w:hAnsi="Twinkl"/>
                <w:b/>
                <w:sz w:val="18"/>
              </w:rPr>
              <w:t xml:space="preserve">Evaluate- </w:t>
            </w:r>
            <w:r w:rsidRPr="005F313F">
              <w:rPr>
                <w:rFonts w:ascii="Twinkl" w:hAnsi="Twinkl"/>
                <w:sz w:val="18"/>
              </w:rPr>
              <w:t>investigate and analyse a range of existing products. Evaluate their ideas and products against their own design criteria and consider the views of others to improve their work. Understand how key events and individuals in design and technology have helped shape the world.</w:t>
            </w:r>
          </w:p>
          <w:p w14:paraId="0C459289" w14:textId="77777777" w:rsidR="003E7D79" w:rsidRPr="005F313F" w:rsidRDefault="003E7D79" w:rsidP="00457373">
            <w:pPr>
              <w:rPr>
                <w:rFonts w:ascii="Twinkl" w:hAnsi="Twinkl"/>
                <w:sz w:val="18"/>
              </w:rPr>
            </w:pPr>
          </w:p>
          <w:p w14:paraId="64133F53" w14:textId="77777777" w:rsidR="003E7D79" w:rsidRPr="005F313F" w:rsidRDefault="003E7D79" w:rsidP="00457373">
            <w:pPr>
              <w:rPr>
                <w:rFonts w:ascii="Twinkl" w:hAnsi="Twinkl"/>
                <w:sz w:val="18"/>
              </w:rPr>
            </w:pPr>
            <w:r w:rsidRPr="005F313F">
              <w:rPr>
                <w:rFonts w:ascii="Twinkl" w:hAnsi="Twinkl"/>
                <w:b/>
                <w:sz w:val="18"/>
              </w:rPr>
              <w:t>Technical knowledge</w:t>
            </w:r>
            <w:r w:rsidRPr="005F313F">
              <w:rPr>
                <w:rFonts w:ascii="Twinkl" w:hAnsi="Twinkl"/>
                <w:sz w:val="18"/>
              </w:rPr>
              <w:t>: apply their understanding of how to strengthen, stiffen and reinforce more complex structures, understand and use mechanical systems in their products [for example, gears, pulleys, cams, levers and linkages], understand and use electrical systems in their products [for example, series circuits incorporating switches, bulbs, buzzers and motors], apply their understanding of computing to program, monitor and control their products.</w:t>
            </w:r>
          </w:p>
          <w:p w14:paraId="51713DC6" w14:textId="77777777" w:rsidR="003E7D79" w:rsidRPr="005F313F" w:rsidRDefault="003E7D79" w:rsidP="00457373">
            <w:pPr>
              <w:rPr>
                <w:rFonts w:ascii="Twinkl" w:hAnsi="Twinkl"/>
                <w:sz w:val="18"/>
              </w:rPr>
            </w:pPr>
            <w:r w:rsidRPr="005F313F">
              <w:rPr>
                <w:rFonts w:ascii="Twinkl" w:hAnsi="Twinkl"/>
                <w:b/>
                <w:sz w:val="18"/>
              </w:rPr>
              <w:t>Cooking and nutrition</w:t>
            </w:r>
            <w:r w:rsidRPr="005F313F">
              <w:rPr>
                <w:rFonts w:ascii="Twinkl" w:hAnsi="Twinkl"/>
                <w:sz w:val="18"/>
              </w:rPr>
              <w:t>: 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Pupils should be taught to:</w:t>
            </w:r>
          </w:p>
          <w:p w14:paraId="005BC0FB" w14:textId="77777777" w:rsidR="003E7D79" w:rsidRPr="005F313F" w:rsidRDefault="003E7D79" w:rsidP="00457373">
            <w:pPr>
              <w:rPr>
                <w:rFonts w:ascii="Twinkl" w:hAnsi="Twinkl"/>
                <w:b/>
                <w:sz w:val="18"/>
              </w:rPr>
            </w:pPr>
            <w:r w:rsidRPr="005F313F">
              <w:rPr>
                <w:rFonts w:ascii="Twinkl" w:hAnsi="Twinkl"/>
                <w:b/>
                <w:sz w:val="18"/>
              </w:rPr>
              <w:t>Key stage 2</w:t>
            </w:r>
            <w:r w:rsidRPr="005F313F">
              <w:rPr>
                <w:rFonts w:ascii="Twinkl" w:hAnsi="Twinkl"/>
                <w:sz w:val="18"/>
              </w:rPr>
              <w:t>: understand and apply the principles of a healthy and varied diet, prepare and cook a variety of predominantly savoury dishes using a range of cooking techniques, understand seasonality, and know where and how a variety of ingredients are grown, reared, caught and processed.</w:t>
            </w:r>
          </w:p>
          <w:p w14:paraId="5B070DD0" w14:textId="77777777" w:rsidR="003E7D79" w:rsidRPr="005F313F" w:rsidRDefault="003E7D79" w:rsidP="00457373">
            <w:pPr>
              <w:rPr>
                <w:rFonts w:ascii="Twinkl" w:eastAsia="Arial" w:hAnsi="Twinkl"/>
                <w:sz w:val="18"/>
              </w:rPr>
            </w:pPr>
          </w:p>
          <w:p w14:paraId="38A9B9FC" w14:textId="77777777" w:rsidR="003E7D79" w:rsidRDefault="003E7D79" w:rsidP="00457373">
            <w:pPr>
              <w:rPr>
                <w:rFonts w:ascii="Twinkl" w:eastAsia="Arial" w:hAnsi="Twinkl"/>
                <w:b/>
                <w:sz w:val="18"/>
              </w:rPr>
            </w:pPr>
            <w:r w:rsidRPr="00F75A49">
              <w:rPr>
                <w:rFonts w:ascii="Twinkl" w:eastAsia="Arial" w:hAnsi="Twinkl"/>
                <w:b/>
                <w:sz w:val="18"/>
              </w:rPr>
              <w:t xml:space="preserve">Be able to design and create a </w:t>
            </w:r>
            <w:r>
              <w:rPr>
                <w:rFonts w:ascii="Twinkl" w:eastAsia="Arial" w:hAnsi="Twinkl"/>
                <w:b/>
                <w:sz w:val="18"/>
              </w:rPr>
              <w:t xml:space="preserve">shelter for use in WW2. </w:t>
            </w:r>
          </w:p>
          <w:p w14:paraId="6250BD1B" w14:textId="77777777" w:rsidR="003E7D79" w:rsidRDefault="003E7D79" w:rsidP="00457373">
            <w:pPr>
              <w:rPr>
                <w:rFonts w:ascii="Twinkl" w:eastAsia="Arial" w:hAnsi="Twinkl"/>
                <w:b/>
                <w:sz w:val="18"/>
              </w:rPr>
            </w:pPr>
          </w:p>
          <w:p w14:paraId="4E73965D" w14:textId="77777777" w:rsidR="003E7D79" w:rsidRDefault="003E7D79" w:rsidP="00457373">
            <w:pPr>
              <w:rPr>
                <w:rFonts w:ascii="Twinkl" w:eastAsia="Arial" w:hAnsi="Twinkl"/>
                <w:b/>
                <w:sz w:val="18"/>
              </w:rPr>
            </w:pPr>
          </w:p>
          <w:p w14:paraId="435C5AA8" w14:textId="77777777" w:rsidR="003E7D79" w:rsidRPr="00F75A49" w:rsidRDefault="003E7D79" w:rsidP="00457373">
            <w:pPr>
              <w:rPr>
                <w:rFonts w:ascii="Twinkl" w:eastAsia="Arial" w:hAnsi="Twinkl"/>
                <w:b/>
                <w:sz w:val="18"/>
              </w:rPr>
            </w:pPr>
          </w:p>
          <w:p w14:paraId="490EB5F3" w14:textId="77777777" w:rsidR="003E7D79" w:rsidRPr="005F313F" w:rsidRDefault="003E7D79" w:rsidP="00457373">
            <w:pPr>
              <w:rPr>
                <w:rFonts w:ascii="Twinkl" w:eastAsia="Arial" w:hAnsi="Twinkl"/>
                <w:sz w:val="18"/>
              </w:rPr>
            </w:pPr>
          </w:p>
          <w:p w14:paraId="5466F9BA" w14:textId="77777777" w:rsidR="003E7D79" w:rsidRPr="00327FAA" w:rsidRDefault="003E7D79" w:rsidP="00457373">
            <w:pPr>
              <w:rPr>
                <w:rFonts w:ascii="Twinkl" w:eastAsia="Arial" w:hAnsi="Twinkl"/>
                <w:sz w:val="20"/>
              </w:rPr>
            </w:pPr>
          </w:p>
        </w:tc>
      </w:tr>
      <w:tr w:rsidR="003E7D79" w:rsidRPr="00D136DB" w14:paraId="442A0000" w14:textId="77777777" w:rsidTr="00457373">
        <w:tc>
          <w:tcPr>
            <w:tcW w:w="4815" w:type="dxa"/>
            <w:vAlign w:val="center"/>
          </w:tcPr>
          <w:p w14:paraId="1711D80D" w14:textId="77777777" w:rsidR="003E7D79" w:rsidRPr="00D136DB" w:rsidRDefault="003E7D79" w:rsidP="00457373">
            <w:pPr>
              <w:rPr>
                <w:rFonts w:ascii="Twinkl" w:eastAsia="Arial" w:hAnsi="Twinkl"/>
                <w:b/>
              </w:rPr>
            </w:pPr>
            <w:r w:rsidRPr="00D136DB">
              <w:rPr>
                <w:rFonts w:ascii="Twinkl" w:eastAsia="Arial" w:hAnsi="Twinkl"/>
                <w:b/>
              </w:rPr>
              <w:t>Learning Objective</w:t>
            </w:r>
          </w:p>
        </w:tc>
        <w:tc>
          <w:tcPr>
            <w:tcW w:w="6804" w:type="dxa"/>
            <w:gridSpan w:val="2"/>
            <w:vAlign w:val="center"/>
          </w:tcPr>
          <w:p w14:paraId="229A265E" w14:textId="77777777" w:rsidR="003E7D79" w:rsidRPr="00D136DB" w:rsidRDefault="003E7D79" w:rsidP="00457373">
            <w:pPr>
              <w:rPr>
                <w:rFonts w:ascii="Twinkl" w:eastAsia="Arial" w:hAnsi="Twinkl"/>
                <w:b/>
              </w:rPr>
            </w:pPr>
            <w:r w:rsidRPr="00D136DB">
              <w:rPr>
                <w:rFonts w:ascii="Twinkl" w:eastAsia="Arial" w:hAnsi="Twinkl"/>
                <w:b/>
              </w:rPr>
              <w:t>Possible teaching Activities</w:t>
            </w:r>
          </w:p>
        </w:tc>
        <w:tc>
          <w:tcPr>
            <w:tcW w:w="3995" w:type="dxa"/>
            <w:vAlign w:val="center"/>
          </w:tcPr>
          <w:p w14:paraId="0EBEAE1B" w14:textId="77777777" w:rsidR="003E7D79" w:rsidRPr="00D136DB" w:rsidRDefault="003E7D79" w:rsidP="00457373">
            <w:pPr>
              <w:rPr>
                <w:rFonts w:ascii="Twinkl" w:eastAsia="Arial" w:hAnsi="Twinkl"/>
                <w:b/>
              </w:rPr>
            </w:pPr>
            <w:r w:rsidRPr="00D136DB">
              <w:rPr>
                <w:rFonts w:ascii="Twinkl" w:eastAsia="Arial" w:hAnsi="Twinkl"/>
                <w:b/>
              </w:rPr>
              <w:t>Learning Outcomes</w:t>
            </w:r>
          </w:p>
        </w:tc>
      </w:tr>
      <w:tr w:rsidR="003E7D79" w:rsidRPr="00D136DB" w14:paraId="46BBA277" w14:textId="77777777" w:rsidTr="00457373">
        <w:tc>
          <w:tcPr>
            <w:tcW w:w="4815" w:type="dxa"/>
          </w:tcPr>
          <w:p w14:paraId="1A4ED0B3" w14:textId="77777777" w:rsidR="003E7D79" w:rsidRPr="00D136DB" w:rsidRDefault="003E7D79" w:rsidP="00457373">
            <w:pPr>
              <w:rPr>
                <w:rFonts w:ascii="Twinkl" w:eastAsia="Arial" w:hAnsi="Twinkl"/>
              </w:rPr>
            </w:pPr>
            <w:r>
              <w:rPr>
                <w:rFonts w:ascii="Twinkl" w:eastAsia="Arial" w:hAnsi="Twinkl"/>
              </w:rPr>
              <w:lastRenderedPageBreak/>
              <w:t xml:space="preserve">To explore different types of World War II shelters. </w:t>
            </w:r>
          </w:p>
        </w:tc>
        <w:tc>
          <w:tcPr>
            <w:tcW w:w="6804" w:type="dxa"/>
            <w:gridSpan w:val="2"/>
          </w:tcPr>
          <w:p w14:paraId="5CA92E8E" w14:textId="77777777" w:rsidR="003E7D79" w:rsidRDefault="003E7D79" w:rsidP="00457373">
            <w:pPr>
              <w:rPr>
                <w:rFonts w:ascii="Twinkl" w:eastAsia="Arial" w:hAnsi="Twinkl"/>
              </w:rPr>
            </w:pPr>
            <w:r>
              <w:rPr>
                <w:rFonts w:ascii="Twinkl" w:eastAsia="Arial" w:hAnsi="Twinkl"/>
              </w:rPr>
              <w:t xml:space="preserve">The scene is set that children are ‘going to war’ and we need to design a shelter that will help us survive. </w:t>
            </w:r>
          </w:p>
          <w:p w14:paraId="616BDB05" w14:textId="77777777" w:rsidR="003E7D79" w:rsidRPr="00D136DB" w:rsidRDefault="003E7D79" w:rsidP="00457373">
            <w:pPr>
              <w:rPr>
                <w:rFonts w:ascii="Twinkl" w:eastAsia="Arial" w:hAnsi="Twinkl"/>
              </w:rPr>
            </w:pPr>
            <w:r>
              <w:rPr>
                <w:rFonts w:ascii="Twinkl" w:eastAsia="Arial" w:hAnsi="Twinkl"/>
              </w:rPr>
              <w:t xml:space="preserve">Children look at different types of shelters used in the war. </w:t>
            </w:r>
          </w:p>
        </w:tc>
        <w:tc>
          <w:tcPr>
            <w:tcW w:w="3995" w:type="dxa"/>
          </w:tcPr>
          <w:p w14:paraId="01BE3C11" w14:textId="77777777" w:rsidR="003E7D79" w:rsidRDefault="003E7D79" w:rsidP="003E7D79">
            <w:pPr>
              <w:pStyle w:val="ListParagraph"/>
              <w:numPr>
                <w:ilvl w:val="0"/>
                <w:numId w:val="4"/>
              </w:numPr>
              <w:rPr>
                <w:rFonts w:ascii="Twinkl" w:eastAsia="Arial" w:hAnsi="Twinkl"/>
              </w:rPr>
            </w:pPr>
            <w:r>
              <w:rPr>
                <w:rFonts w:ascii="Twinkl" w:eastAsia="Arial" w:hAnsi="Twinkl"/>
              </w:rPr>
              <w:t xml:space="preserve">Can children identify the names of different shelters in the war? </w:t>
            </w:r>
          </w:p>
          <w:p w14:paraId="7A130534" w14:textId="77777777" w:rsidR="003E7D79" w:rsidRPr="00D136DB" w:rsidRDefault="003E7D79" w:rsidP="003E7D79">
            <w:pPr>
              <w:pStyle w:val="ListParagraph"/>
              <w:numPr>
                <w:ilvl w:val="0"/>
                <w:numId w:val="4"/>
              </w:numPr>
              <w:rPr>
                <w:rFonts w:ascii="Twinkl" w:eastAsia="Arial" w:hAnsi="Twinkl"/>
              </w:rPr>
            </w:pPr>
            <w:r>
              <w:rPr>
                <w:rFonts w:ascii="Twinkl" w:eastAsia="Arial" w:hAnsi="Twinkl"/>
              </w:rPr>
              <w:t xml:space="preserve">Can children identify where these shelters were used? </w:t>
            </w:r>
          </w:p>
        </w:tc>
      </w:tr>
      <w:tr w:rsidR="003E7D79" w:rsidRPr="00D136DB" w14:paraId="53774BCB" w14:textId="77777777" w:rsidTr="00457373">
        <w:tc>
          <w:tcPr>
            <w:tcW w:w="4815" w:type="dxa"/>
          </w:tcPr>
          <w:p w14:paraId="2754827A" w14:textId="77777777" w:rsidR="003E7D79" w:rsidRPr="00D136DB" w:rsidRDefault="003E7D79" w:rsidP="00457373">
            <w:pPr>
              <w:rPr>
                <w:rFonts w:ascii="Twinkl" w:eastAsia="Arial" w:hAnsi="Twinkl"/>
              </w:rPr>
            </w:pPr>
            <w:r>
              <w:rPr>
                <w:rFonts w:ascii="Twinkl" w:eastAsia="Arial" w:hAnsi="Twinkl"/>
              </w:rPr>
              <w:t>To research different types of World War II shelters.</w:t>
            </w:r>
          </w:p>
        </w:tc>
        <w:tc>
          <w:tcPr>
            <w:tcW w:w="6804" w:type="dxa"/>
            <w:gridSpan w:val="2"/>
          </w:tcPr>
          <w:p w14:paraId="701E5497" w14:textId="77777777" w:rsidR="003E7D79" w:rsidRPr="00D136DB" w:rsidRDefault="003E7D79" w:rsidP="00457373">
            <w:pPr>
              <w:rPr>
                <w:rFonts w:ascii="Twinkl" w:eastAsia="Arial" w:hAnsi="Twinkl"/>
              </w:rPr>
            </w:pPr>
            <w:r>
              <w:rPr>
                <w:rFonts w:ascii="Twinkl" w:eastAsia="Arial" w:hAnsi="Twinkl"/>
              </w:rPr>
              <w:t xml:space="preserve">Children research what would have been needed from a shelter in the war (materials, structure, inside etc). </w:t>
            </w:r>
          </w:p>
        </w:tc>
        <w:tc>
          <w:tcPr>
            <w:tcW w:w="3995" w:type="dxa"/>
          </w:tcPr>
          <w:p w14:paraId="56A00FA1" w14:textId="77777777" w:rsidR="003E7D79" w:rsidRDefault="003E7D79" w:rsidP="003E7D79">
            <w:pPr>
              <w:pStyle w:val="ListParagraph"/>
              <w:numPr>
                <w:ilvl w:val="0"/>
                <w:numId w:val="5"/>
              </w:numPr>
              <w:rPr>
                <w:rFonts w:ascii="Twinkl" w:eastAsia="Arial" w:hAnsi="Twinkl"/>
              </w:rPr>
            </w:pPr>
            <w:r>
              <w:rPr>
                <w:rFonts w:ascii="Twinkl" w:eastAsia="Arial" w:hAnsi="Twinkl"/>
              </w:rPr>
              <w:t xml:space="preserve"> Can children research the properties needed for a successful shelter? </w:t>
            </w:r>
          </w:p>
          <w:p w14:paraId="5584672F" w14:textId="77777777" w:rsidR="003E7D79" w:rsidRPr="00D136DB" w:rsidRDefault="003E7D79" w:rsidP="003E7D79">
            <w:pPr>
              <w:pStyle w:val="ListParagraph"/>
              <w:numPr>
                <w:ilvl w:val="0"/>
                <w:numId w:val="5"/>
              </w:numPr>
              <w:rPr>
                <w:rFonts w:ascii="Twinkl" w:eastAsia="Arial" w:hAnsi="Twinkl"/>
              </w:rPr>
            </w:pPr>
            <w:r>
              <w:rPr>
                <w:rFonts w:ascii="Twinkl" w:eastAsia="Arial" w:hAnsi="Twinkl"/>
              </w:rPr>
              <w:t xml:space="preserve">Can children research what people might have had inside their shelters? </w:t>
            </w:r>
          </w:p>
        </w:tc>
      </w:tr>
      <w:tr w:rsidR="003E7D79" w:rsidRPr="00D136DB" w14:paraId="6E9748A7" w14:textId="77777777" w:rsidTr="00457373">
        <w:tc>
          <w:tcPr>
            <w:tcW w:w="4815" w:type="dxa"/>
          </w:tcPr>
          <w:p w14:paraId="22A37CCB" w14:textId="77777777" w:rsidR="003E7D79" w:rsidRPr="00D136DB" w:rsidRDefault="003E7D79" w:rsidP="00457373">
            <w:pPr>
              <w:rPr>
                <w:rFonts w:ascii="Twinkl" w:eastAsia="Arial" w:hAnsi="Twinkl"/>
              </w:rPr>
            </w:pPr>
            <w:r>
              <w:rPr>
                <w:rFonts w:ascii="Twinkl" w:eastAsia="Arial" w:hAnsi="Twinkl"/>
              </w:rPr>
              <w:t xml:space="preserve">To design a shelter according to my design brief. </w:t>
            </w:r>
          </w:p>
        </w:tc>
        <w:tc>
          <w:tcPr>
            <w:tcW w:w="6804" w:type="dxa"/>
            <w:gridSpan w:val="2"/>
          </w:tcPr>
          <w:p w14:paraId="74F74D9C" w14:textId="77777777" w:rsidR="003E7D79" w:rsidRPr="00D136DB" w:rsidRDefault="003E7D79" w:rsidP="00457373">
            <w:pPr>
              <w:rPr>
                <w:rFonts w:ascii="Twinkl" w:eastAsia="Arial" w:hAnsi="Twinkl"/>
              </w:rPr>
            </w:pPr>
            <w:r>
              <w:rPr>
                <w:rFonts w:ascii="Twinkl" w:eastAsia="Arial" w:hAnsi="Twinkl"/>
              </w:rPr>
              <w:t xml:space="preserve">Children design their war shelter – using Anderson or Morris as their inspiration. </w:t>
            </w:r>
          </w:p>
        </w:tc>
        <w:tc>
          <w:tcPr>
            <w:tcW w:w="3995" w:type="dxa"/>
          </w:tcPr>
          <w:p w14:paraId="4E696005" w14:textId="77777777" w:rsidR="003E7D79" w:rsidRDefault="003E7D79" w:rsidP="003E7D79">
            <w:pPr>
              <w:pStyle w:val="ListParagraph"/>
              <w:numPr>
                <w:ilvl w:val="0"/>
                <w:numId w:val="6"/>
              </w:numPr>
              <w:rPr>
                <w:rFonts w:ascii="Twinkl" w:eastAsia="Arial" w:hAnsi="Twinkl"/>
              </w:rPr>
            </w:pPr>
            <w:r>
              <w:rPr>
                <w:rFonts w:ascii="Twinkl" w:eastAsia="Arial" w:hAnsi="Twinkl"/>
              </w:rPr>
              <w:t xml:space="preserve">Can children design a shelter using a design brief? </w:t>
            </w:r>
          </w:p>
          <w:p w14:paraId="3B956D85" w14:textId="77777777" w:rsidR="003E7D79" w:rsidRPr="00BB043A" w:rsidRDefault="003E7D79" w:rsidP="003E7D79">
            <w:pPr>
              <w:pStyle w:val="ListParagraph"/>
              <w:numPr>
                <w:ilvl w:val="0"/>
                <w:numId w:val="6"/>
              </w:numPr>
              <w:rPr>
                <w:rFonts w:ascii="Twinkl" w:eastAsia="Arial" w:hAnsi="Twinkl"/>
              </w:rPr>
            </w:pPr>
            <w:r>
              <w:rPr>
                <w:rFonts w:ascii="Twinkl" w:eastAsia="Arial" w:hAnsi="Twinkl"/>
              </w:rPr>
              <w:t xml:space="preserve">Does it fit the design requirements? </w:t>
            </w:r>
          </w:p>
        </w:tc>
      </w:tr>
      <w:tr w:rsidR="003E7D79" w:rsidRPr="00D136DB" w14:paraId="41D50895" w14:textId="77777777" w:rsidTr="00457373">
        <w:tc>
          <w:tcPr>
            <w:tcW w:w="4815" w:type="dxa"/>
          </w:tcPr>
          <w:p w14:paraId="3CCB177E" w14:textId="77777777" w:rsidR="003E7D79" w:rsidRPr="00D136DB" w:rsidRDefault="003E7D79" w:rsidP="00457373">
            <w:pPr>
              <w:rPr>
                <w:rFonts w:ascii="Twinkl" w:eastAsia="Arial" w:hAnsi="Twinkl"/>
              </w:rPr>
            </w:pPr>
            <w:r>
              <w:rPr>
                <w:rFonts w:ascii="Twinkl" w:eastAsia="Arial" w:hAnsi="Twinkl"/>
              </w:rPr>
              <w:t>To create a shelter according to my design brief.</w:t>
            </w:r>
          </w:p>
        </w:tc>
        <w:tc>
          <w:tcPr>
            <w:tcW w:w="6804" w:type="dxa"/>
            <w:gridSpan w:val="2"/>
          </w:tcPr>
          <w:p w14:paraId="56511B1B" w14:textId="77777777" w:rsidR="003E7D79" w:rsidRPr="00D136DB" w:rsidRDefault="003E7D79" w:rsidP="00457373">
            <w:pPr>
              <w:rPr>
                <w:rFonts w:ascii="Twinkl" w:eastAsia="Arial" w:hAnsi="Twinkl"/>
              </w:rPr>
            </w:pPr>
            <w:r>
              <w:rPr>
                <w:rFonts w:ascii="Twinkl" w:eastAsia="Arial" w:hAnsi="Twinkl"/>
              </w:rPr>
              <w:t>Children make their shelters</w:t>
            </w:r>
          </w:p>
        </w:tc>
        <w:tc>
          <w:tcPr>
            <w:tcW w:w="3995" w:type="dxa"/>
          </w:tcPr>
          <w:p w14:paraId="0089CEF4" w14:textId="77777777" w:rsidR="003E7D79" w:rsidRPr="00457D11" w:rsidRDefault="003E7D79" w:rsidP="003E7D79">
            <w:pPr>
              <w:pStyle w:val="ListParagraph"/>
              <w:numPr>
                <w:ilvl w:val="0"/>
                <w:numId w:val="8"/>
              </w:numPr>
              <w:rPr>
                <w:rFonts w:ascii="Twinkl" w:eastAsia="Arial" w:hAnsi="Twinkl"/>
              </w:rPr>
            </w:pPr>
            <w:r>
              <w:rPr>
                <w:rFonts w:ascii="Twinkl" w:eastAsia="Arial" w:hAnsi="Twinkl"/>
              </w:rPr>
              <w:t xml:space="preserve">Can children make a shelter based on their design? </w:t>
            </w:r>
          </w:p>
        </w:tc>
      </w:tr>
      <w:tr w:rsidR="003E7D79" w:rsidRPr="00D136DB" w14:paraId="18A1201F" w14:textId="77777777" w:rsidTr="00457373">
        <w:tc>
          <w:tcPr>
            <w:tcW w:w="4815" w:type="dxa"/>
          </w:tcPr>
          <w:p w14:paraId="24B720D6" w14:textId="77777777" w:rsidR="003E7D79" w:rsidRDefault="003E7D79" w:rsidP="00457373">
            <w:pPr>
              <w:rPr>
                <w:rFonts w:ascii="Twinkl" w:eastAsia="Arial" w:hAnsi="Twinkl"/>
              </w:rPr>
            </w:pPr>
            <w:r>
              <w:rPr>
                <w:rFonts w:ascii="Twinkl" w:eastAsia="Arial" w:hAnsi="Twinkl"/>
              </w:rPr>
              <w:t>To create a shelter according to my design brief.</w:t>
            </w:r>
          </w:p>
        </w:tc>
        <w:tc>
          <w:tcPr>
            <w:tcW w:w="6804" w:type="dxa"/>
            <w:gridSpan w:val="2"/>
          </w:tcPr>
          <w:p w14:paraId="2073757B" w14:textId="77777777" w:rsidR="003E7D79" w:rsidRDefault="003E7D79" w:rsidP="00457373">
            <w:pPr>
              <w:rPr>
                <w:rFonts w:ascii="Twinkl" w:eastAsia="Arial" w:hAnsi="Twinkl"/>
              </w:rPr>
            </w:pPr>
            <w:r>
              <w:rPr>
                <w:rFonts w:ascii="Twinkl" w:eastAsia="Arial" w:hAnsi="Twinkl"/>
              </w:rPr>
              <w:t xml:space="preserve">Children make their shelters </w:t>
            </w:r>
          </w:p>
        </w:tc>
        <w:tc>
          <w:tcPr>
            <w:tcW w:w="3995" w:type="dxa"/>
          </w:tcPr>
          <w:p w14:paraId="086EAAF5" w14:textId="77777777" w:rsidR="003E7D79" w:rsidRDefault="003E7D79" w:rsidP="003E7D79">
            <w:pPr>
              <w:pStyle w:val="ListParagraph"/>
              <w:numPr>
                <w:ilvl w:val="0"/>
                <w:numId w:val="7"/>
              </w:numPr>
              <w:rPr>
                <w:rFonts w:ascii="Twinkl" w:eastAsia="Arial" w:hAnsi="Twinkl"/>
              </w:rPr>
            </w:pPr>
            <w:r>
              <w:rPr>
                <w:rFonts w:ascii="Twinkl" w:eastAsia="Arial" w:hAnsi="Twinkl"/>
              </w:rPr>
              <w:t>Can children make a shelter based on their design?</w:t>
            </w:r>
          </w:p>
        </w:tc>
      </w:tr>
      <w:tr w:rsidR="003E7D79" w:rsidRPr="00D136DB" w14:paraId="533B76C5" w14:textId="77777777" w:rsidTr="00457373">
        <w:tc>
          <w:tcPr>
            <w:tcW w:w="4815" w:type="dxa"/>
          </w:tcPr>
          <w:p w14:paraId="7859F1B1" w14:textId="77777777" w:rsidR="003E7D79" w:rsidRDefault="003E7D79" w:rsidP="00457373">
            <w:pPr>
              <w:rPr>
                <w:rFonts w:ascii="Twinkl" w:eastAsia="Arial" w:hAnsi="Twinkl"/>
              </w:rPr>
            </w:pPr>
            <w:r>
              <w:rPr>
                <w:rFonts w:ascii="Twinkl" w:eastAsia="Arial" w:hAnsi="Twinkl"/>
              </w:rPr>
              <w:t xml:space="preserve">To evaluate my World War II shelter. </w:t>
            </w:r>
          </w:p>
        </w:tc>
        <w:tc>
          <w:tcPr>
            <w:tcW w:w="6804" w:type="dxa"/>
            <w:gridSpan w:val="2"/>
          </w:tcPr>
          <w:p w14:paraId="2D9A087D" w14:textId="77777777" w:rsidR="003E7D79" w:rsidRDefault="003E7D79" w:rsidP="00457373">
            <w:pPr>
              <w:rPr>
                <w:rFonts w:ascii="Twinkl" w:eastAsia="Arial" w:hAnsi="Twinkl"/>
              </w:rPr>
            </w:pPr>
            <w:r>
              <w:rPr>
                <w:rFonts w:ascii="Twinkl" w:eastAsia="Arial" w:hAnsi="Twinkl"/>
              </w:rPr>
              <w:t xml:space="preserve">Children evaluate their shelters. </w:t>
            </w:r>
          </w:p>
        </w:tc>
        <w:tc>
          <w:tcPr>
            <w:tcW w:w="3995" w:type="dxa"/>
          </w:tcPr>
          <w:p w14:paraId="0944808D" w14:textId="77777777" w:rsidR="003E7D79" w:rsidRDefault="003E7D79" w:rsidP="003E7D79">
            <w:pPr>
              <w:pStyle w:val="ListParagraph"/>
              <w:numPr>
                <w:ilvl w:val="0"/>
                <w:numId w:val="7"/>
              </w:numPr>
              <w:rPr>
                <w:rFonts w:ascii="Twinkl" w:eastAsia="Arial" w:hAnsi="Twinkl"/>
              </w:rPr>
            </w:pPr>
            <w:r>
              <w:rPr>
                <w:rFonts w:ascii="Twinkl" w:eastAsia="Arial" w:hAnsi="Twinkl"/>
              </w:rPr>
              <w:t xml:space="preserve">Can children evaluate their finished product? </w:t>
            </w:r>
          </w:p>
          <w:p w14:paraId="24044C3C" w14:textId="77777777" w:rsidR="003E7D79" w:rsidRDefault="003E7D79" w:rsidP="003E7D79">
            <w:pPr>
              <w:pStyle w:val="ListParagraph"/>
              <w:numPr>
                <w:ilvl w:val="0"/>
                <w:numId w:val="7"/>
              </w:numPr>
              <w:rPr>
                <w:rFonts w:ascii="Twinkl" w:eastAsia="Arial" w:hAnsi="Twinkl"/>
              </w:rPr>
            </w:pPr>
            <w:r>
              <w:rPr>
                <w:rFonts w:ascii="Twinkl" w:eastAsia="Arial" w:hAnsi="Twinkl"/>
              </w:rPr>
              <w:t xml:space="preserve">Is it fit for purpose? </w:t>
            </w:r>
          </w:p>
          <w:p w14:paraId="53ED5750" w14:textId="77777777" w:rsidR="003E7D79" w:rsidRDefault="003E7D79" w:rsidP="003E7D79">
            <w:pPr>
              <w:pStyle w:val="ListParagraph"/>
              <w:numPr>
                <w:ilvl w:val="0"/>
                <w:numId w:val="7"/>
              </w:numPr>
              <w:rPr>
                <w:rFonts w:ascii="Twinkl" w:eastAsia="Arial" w:hAnsi="Twinkl"/>
              </w:rPr>
            </w:pPr>
            <w:r>
              <w:rPr>
                <w:rFonts w:ascii="Twinkl" w:eastAsia="Arial" w:hAnsi="Twinkl"/>
              </w:rPr>
              <w:t xml:space="preserve">Does it fit the design brief? </w:t>
            </w:r>
          </w:p>
        </w:tc>
      </w:tr>
    </w:tbl>
    <w:p w14:paraId="6EEB1115" w14:textId="77777777" w:rsidR="006D2A73" w:rsidRDefault="00807D98">
      <w:pPr>
        <w:rPr>
          <w:rFonts w:ascii="Calibri" w:eastAsia="Calibri" w:hAnsi="Calibri" w:cs="Calibri"/>
          <w:sz w:val="24"/>
        </w:rPr>
      </w:pPr>
      <w:r>
        <w:rPr>
          <w:noProof/>
        </w:rPr>
        <mc:AlternateContent>
          <mc:Choice Requires="wps">
            <w:drawing>
              <wp:anchor distT="0" distB="0" distL="114300" distR="114300" simplePos="0" relativeHeight="251660288" behindDoc="0" locked="0" layoutInCell="1" hidden="0" allowOverlap="1" wp14:anchorId="3E23E80C" wp14:editId="0289FC5D">
                <wp:simplePos x="0" y="0"/>
                <wp:positionH relativeFrom="column">
                  <wp:posOffset>50801</wp:posOffset>
                </wp:positionH>
                <wp:positionV relativeFrom="paragraph">
                  <wp:posOffset>12700</wp:posOffset>
                </wp:positionV>
                <wp:extent cx="0" cy="25400"/>
                <wp:effectExtent l="0" t="0" r="0" b="0"/>
                <wp:wrapNone/>
                <wp:docPr id="15" name="Straight Arrow Connector 15"/>
                <wp:cNvGraphicFramePr/>
                <a:graphic xmlns:a="http://schemas.openxmlformats.org/drawingml/2006/main">
                  <a:graphicData uri="http://schemas.microsoft.com/office/word/2010/wordprocessingShape">
                    <wps:wsp>
                      <wps:cNvCnPr/>
                      <wps:spPr>
                        <a:xfrm>
                          <a:off x="657042" y="3780000"/>
                          <a:ext cx="9377917"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50801</wp:posOffset>
                </wp:positionH>
                <wp:positionV relativeFrom="paragraph">
                  <wp:posOffset>12700</wp:posOffset>
                </wp:positionV>
                <wp:extent cx="0" cy="25400"/>
                <wp:effectExtent b="0" l="0" r="0" t="0"/>
                <wp:wrapNone/>
                <wp:docPr id="15"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25400"/>
                        </a:xfrm>
                        <a:prstGeom prst="rect"/>
                        <a:ln/>
                      </pic:spPr>
                    </pic:pic>
                  </a:graphicData>
                </a:graphic>
              </wp:anchor>
            </w:drawing>
          </mc:Fallback>
        </mc:AlternateContent>
      </w:r>
    </w:p>
    <w:p w14:paraId="1213819A" w14:textId="77777777" w:rsidR="006D2A73" w:rsidRDefault="006D2A73"/>
    <w:p w14:paraId="115FA89F" w14:textId="77777777" w:rsidR="006D2A73" w:rsidRDefault="006D2A73"/>
    <w:p w14:paraId="1DD48DAB" w14:textId="77777777" w:rsidR="006D2A73" w:rsidRDefault="006D2A73"/>
    <w:p w14:paraId="7E4B8B8B" w14:textId="77777777" w:rsidR="006D2A73" w:rsidRDefault="006D2A73"/>
    <w:p w14:paraId="33355D11" w14:textId="77777777" w:rsidR="006D2A73" w:rsidRDefault="006D2A73"/>
    <w:p w14:paraId="21401B89" w14:textId="77777777" w:rsidR="006D2A73" w:rsidRDefault="006D2A73"/>
    <w:p w14:paraId="336D1FC0" w14:textId="77777777" w:rsidR="006D2A73" w:rsidRDefault="006D2A73"/>
    <w:p w14:paraId="7C67DF70" w14:textId="77777777" w:rsidR="006D2A73" w:rsidRDefault="006D2A73"/>
    <w:p w14:paraId="37F3D1F6" w14:textId="77777777" w:rsidR="006D2A73" w:rsidRDefault="006D2A73"/>
    <w:p w14:paraId="1FCA9107" w14:textId="77777777" w:rsidR="006D2A73" w:rsidRDefault="006D2A73"/>
    <w:p w14:paraId="392A7809" w14:textId="77777777" w:rsidR="006D2A73" w:rsidRDefault="006D2A73"/>
    <w:p w14:paraId="2D4BB77B" w14:textId="77777777" w:rsidR="006D2A73" w:rsidRDefault="006D2A73"/>
    <w:p w14:paraId="4CCAA4BA" w14:textId="77777777" w:rsidR="006D2A73" w:rsidRDefault="006D2A73"/>
    <w:p w14:paraId="151E5282" w14:textId="77777777" w:rsidR="006D2A73" w:rsidRDefault="006D2A73"/>
    <w:p w14:paraId="474FFE06" w14:textId="77777777" w:rsidR="006D2A73" w:rsidRDefault="006D2A73"/>
    <w:p w14:paraId="62D0F9E1" w14:textId="77777777" w:rsidR="006D2A73" w:rsidRDefault="006D2A73"/>
    <w:p w14:paraId="060F1471" w14:textId="77777777" w:rsidR="006D2A73" w:rsidRDefault="006D2A73"/>
    <w:p w14:paraId="0B8FF584" w14:textId="77777777" w:rsidR="006D2A73" w:rsidRDefault="006D2A73"/>
    <w:p w14:paraId="696A3974" w14:textId="09288628" w:rsidR="003E7D79" w:rsidRDefault="003E7D79"/>
    <w:p w14:paraId="3BA0D81A" w14:textId="60F5DBBC" w:rsidR="006D2A73" w:rsidRDefault="006D2A73"/>
    <w:p w14:paraId="2CCAE82F" w14:textId="2EDF3C25" w:rsidR="006D2A73" w:rsidRDefault="003E7D79">
      <w:pPr>
        <w:rPr>
          <w:rFonts w:ascii="Calibri" w:eastAsia="Calibri" w:hAnsi="Calibri" w:cs="Calibri"/>
          <w:b/>
          <w:bCs/>
          <w:sz w:val="28"/>
          <w:szCs w:val="28"/>
        </w:rPr>
      </w:pPr>
      <w:r w:rsidRPr="00520791">
        <w:rPr>
          <w:noProof/>
          <w:sz w:val="18"/>
        </w:rPr>
        <w:drawing>
          <wp:anchor distT="0" distB="0" distL="114300" distR="114300" simplePos="0" relativeHeight="251670528" behindDoc="0" locked="0" layoutInCell="1" allowOverlap="1" wp14:anchorId="430EDE24" wp14:editId="1B3A8D5B">
            <wp:simplePos x="0" y="0"/>
            <wp:positionH relativeFrom="column">
              <wp:posOffset>8928100</wp:posOffset>
            </wp:positionH>
            <wp:positionV relativeFrom="paragraph">
              <wp:posOffset>-311785</wp:posOffset>
            </wp:positionV>
            <wp:extent cx="666750" cy="666750"/>
            <wp:effectExtent l="0" t="0" r="0" b="0"/>
            <wp:wrapNone/>
            <wp:docPr id="619858404" name="Picture 619858404"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7D98">
        <w:rPr>
          <w:rFonts w:ascii="Calibri" w:eastAsia="Calibri" w:hAnsi="Calibri" w:cs="Calibri"/>
          <w:b/>
          <w:bCs/>
          <w:sz w:val="28"/>
          <w:szCs w:val="28"/>
        </w:rPr>
        <w:t xml:space="preserve">Subject Medium-term Plan (Year </w:t>
      </w:r>
      <w:r>
        <w:rPr>
          <w:rFonts w:ascii="Calibri" w:eastAsia="Calibri" w:hAnsi="Calibri" w:cs="Calibri"/>
          <w:b/>
          <w:bCs/>
          <w:sz w:val="28"/>
          <w:szCs w:val="28"/>
        </w:rPr>
        <w:t>6</w:t>
      </w:r>
      <w:r w:rsidR="00807D98">
        <w:rPr>
          <w:rFonts w:ascii="Calibri" w:eastAsia="Calibri" w:hAnsi="Calibri" w:cs="Calibri"/>
          <w:b/>
          <w:bCs/>
          <w:sz w:val="28"/>
          <w:szCs w:val="28"/>
        </w:rPr>
        <w:t>- Spring term)</w:t>
      </w:r>
    </w:p>
    <w:p w14:paraId="7F3A0D71" w14:textId="77777777" w:rsidR="006D2A73" w:rsidRDefault="00807D98">
      <w:pPr>
        <w:rPr>
          <w:rFonts w:ascii="Calibri" w:eastAsia="Calibri" w:hAnsi="Calibri" w:cs="Calibri"/>
          <w:b/>
          <w:bCs/>
          <w:sz w:val="32"/>
          <w:szCs w:val="32"/>
        </w:rPr>
      </w:pPr>
      <w:r>
        <w:rPr>
          <w:noProof/>
        </w:rPr>
        <mc:AlternateContent>
          <mc:Choice Requires="wps">
            <w:drawing>
              <wp:anchor distT="0" distB="0" distL="114300" distR="114300" simplePos="0" relativeHeight="251662336" behindDoc="0" locked="0" layoutInCell="1" hidden="0" allowOverlap="1" wp14:anchorId="4C5707EB" wp14:editId="41D7965E">
                <wp:simplePos x="0" y="0"/>
                <wp:positionH relativeFrom="column">
                  <wp:posOffset>1</wp:posOffset>
                </wp:positionH>
                <wp:positionV relativeFrom="paragraph">
                  <wp:posOffset>-12699</wp:posOffset>
                </wp:positionV>
                <wp:extent cx="0" cy="25400"/>
                <wp:effectExtent l="0" t="0" r="0" b="0"/>
                <wp:wrapNone/>
                <wp:docPr id="16" name="Straight Arrow Connector 16"/>
                <wp:cNvGraphicFramePr/>
                <a:graphic xmlns:a="http://schemas.openxmlformats.org/drawingml/2006/main">
                  <a:graphicData uri="http://schemas.microsoft.com/office/word/2010/wordprocessingShape">
                    <wps:wsp>
                      <wps:cNvCnPr/>
                      <wps:spPr>
                        <a:xfrm>
                          <a:off x="657042" y="3780000"/>
                          <a:ext cx="9377917"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-12699</wp:posOffset>
                </wp:positionV>
                <wp:extent cx="0" cy="25400"/>
                <wp:effectExtent b="0" l="0" r="0" t="0"/>
                <wp:wrapNone/>
                <wp:docPr id="16"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0" cy="25400"/>
                        </a:xfrm>
                        <a:prstGeom prst="rect"/>
                        <a:ln/>
                      </pic:spPr>
                    </pic:pic>
                  </a:graphicData>
                </a:graphic>
              </wp:anchor>
            </w:drawing>
          </mc:Fallback>
        </mc:AlternateConten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2992"/>
        <w:gridCol w:w="3812"/>
        <w:gridCol w:w="3995"/>
      </w:tblGrid>
      <w:tr w:rsidR="003E7D79" w:rsidRPr="00D136DB" w14:paraId="7D1491F7" w14:textId="77777777" w:rsidTr="00457373">
        <w:tc>
          <w:tcPr>
            <w:tcW w:w="4815" w:type="dxa"/>
          </w:tcPr>
          <w:p w14:paraId="6CD94CD1" w14:textId="77777777" w:rsidR="003E7D79" w:rsidRPr="00D136DB" w:rsidRDefault="003E7D79" w:rsidP="00457373">
            <w:pPr>
              <w:rPr>
                <w:rFonts w:ascii="Twinkl" w:eastAsia="Arial" w:hAnsi="Twinkl"/>
                <w:b/>
                <w:u w:val="single"/>
              </w:rPr>
            </w:pPr>
            <w:r w:rsidRPr="00D136DB">
              <w:rPr>
                <w:rFonts w:ascii="Twinkl" w:eastAsia="Arial" w:hAnsi="Twinkl"/>
                <w:b/>
                <w:u w:val="single"/>
              </w:rPr>
              <w:t>Year Group</w:t>
            </w:r>
          </w:p>
          <w:p w14:paraId="6764DD91" w14:textId="77777777" w:rsidR="003E7D79" w:rsidRPr="00D136DB" w:rsidRDefault="003E7D79" w:rsidP="00457373">
            <w:pPr>
              <w:rPr>
                <w:rFonts w:ascii="Twinkl" w:eastAsia="Arial" w:hAnsi="Twinkl"/>
              </w:rPr>
            </w:pPr>
            <w:r>
              <w:rPr>
                <w:rFonts w:ascii="Twinkl" w:eastAsia="Arial" w:hAnsi="Twinkl"/>
              </w:rPr>
              <w:t>6</w:t>
            </w:r>
          </w:p>
        </w:tc>
        <w:tc>
          <w:tcPr>
            <w:tcW w:w="6804" w:type="dxa"/>
            <w:gridSpan w:val="2"/>
          </w:tcPr>
          <w:p w14:paraId="2394F665" w14:textId="77777777" w:rsidR="003E7D79" w:rsidRPr="00D136DB" w:rsidRDefault="003E7D79" w:rsidP="00457373">
            <w:pPr>
              <w:rPr>
                <w:rFonts w:ascii="Twinkl" w:eastAsia="Arial" w:hAnsi="Twinkl"/>
                <w:b/>
                <w:u w:val="single"/>
              </w:rPr>
            </w:pPr>
            <w:r w:rsidRPr="00D136DB">
              <w:rPr>
                <w:rFonts w:ascii="Twinkl" w:eastAsia="Arial" w:hAnsi="Twinkl"/>
                <w:b/>
                <w:u w:val="single"/>
              </w:rPr>
              <w:t>Term</w:t>
            </w:r>
          </w:p>
          <w:p w14:paraId="24BD37B1" w14:textId="77777777" w:rsidR="003E7D79" w:rsidRPr="00D136DB" w:rsidRDefault="003E7D79" w:rsidP="00457373">
            <w:pPr>
              <w:rPr>
                <w:rFonts w:ascii="Twinkl" w:eastAsia="Arial" w:hAnsi="Twinkl"/>
              </w:rPr>
            </w:pPr>
            <w:r>
              <w:rPr>
                <w:rFonts w:ascii="Twinkl" w:eastAsia="Arial" w:hAnsi="Twinkl"/>
              </w:rPr>
              <w:t>Spring 2</w:t>
            </w:r>
          </w:p>
        </w:tc>
        <w:tc>
          <w:tcPr>
            <w:tcW w:w="3995" w:type="dxa"/>
          </w:tcPr>
          <w:p w14:paraId="0A0E4138" w14:textId="77777777" w:rsidR="003E7D79" w:rsidRPr="00D136DB" w:rsidRDefault="003E7D79" w:rsidP="00457373">
            <w:pPr>
              <w:rPr>
                <w:rFonts w:ascii="Twinkl" w:eastAsia="Arial" w:hAnsi="Twinkl"/>
                <w:b/>
                <w:u w:val="single"/>
              </w:rPr>
            </w:pPr>
            <w:r w:rsidRPr="00D136DB">
              <w:rPr>
                <w:rFonts w:ascii="Twinkl" w:eastAsia="Arial" w:hAnsi="Twinkl"/>
                <w:b/>
                <w:u w:val="single"/>
              </w:rPr>
              <w:t>Unit of Learning</w:t>
            </w:r>
          </w:p>
          <w:p w14:paraId="5FE8B27F" w14:textId="77777777" w:rsidR="003E7D79" w:rsidRPr="00D136DB" w:rsidRDefault="003E7D79" w:rsidP="00457373">
            <w:pPr>
              <w:rPr>
                <w:rFonts w:ascii="Twinkl" w:eastAsia="Arial" w:hAnsi="Twinkl"/>
              </w:rPr>
            </w:pPr>
            <w:r>
              <w:rPr>
                <w:rFonts w:ascii="Twinkl" w:eastAsia="Arial" w:hAnsi="Twinkl"/>
              </w:rPr>
              <w:t xml:space="preserve">Cooking and Nutrition – Great British Dishes   </w:t>
            </w:r>
          </w:p>
        </w:tc>
      </w:tr>
      <w:tr w:rsidR="003E7D79" w:rsidRPr="00D136DB" w14:paraId="04AC6C31" w14:textId="77777777" w:rsidTr="00457373">
        <w:tc>
          <w:tcPr>
            <w:tcW w:w="7807" w:type="dxa"/>
            <w:gridSpan w:val="2"/>
          </w:tcPr>
          <w:p w14:paraId="1930BD26" w14:textId="77777777" w:rsidR="003E7D79" w:rsidRPr="00D136DB" w:rsidRDefault="003E7D79" w:rsidP="00457373">
            <w:pPr>
              <w:rPr>
                <w:rFonts w:ascii="Twinkl" w:eastAsia="Arial" w:hAnsi="Twinkl"/>
                <w:b/>
                <w:u w:val="single"/>
              </w:rPr>
            </w:pPr>
            <w:r w:rsidRPr="00D136DB">
              <w:rPr>
                <w:rFonts w:ascii="Twinkl" w:eastAsia="Arial" w:hAnsi="Twinkl"/>
                <w:b/>
                <w:u w:val="single"/>
              </w:rPr>
              <w:t>About the unit</w:t>
            </w:r>
          </w:p>
          <w:p w14:paraId="7DD51D90" w14:textId="77777777" w:rsidR="003E7D79" w:rsidRPr="00D136DB" w:rsidRDefault="003E7D79" w:rsidP="00457373">
            <w:pPr>
              <w:rPr>
                <w:rFonts w:ascii="Twinkl" w:eastAsia="Arial" w:hAnsi="Twinkl"/>
              </w:rPr>
            </w:pPr>
            <w:r>
              <w:rPr>
                <w:rFonts w:ascii="Twinkl" w:eastAsia="Arial" w:hAnsi="Twinkl"/>
              </w:rPr>
              <w:t xml:space="preserve">Children will learn about English, Scottish and Welsh national dishes and their origins. They will learn about the RDA of sugar, shelf-life of particular foods and the seasonality of British fruits. They will design and make their own </w:t>
            </w:r>
            <w:r w:rsidRPr="00A86CF5">
              <w:rPr>
                <w:rFonts w:ascii="Twinkl" w:eastAsia="Arial" w:hAnsi="Twinkl"/>
                <w:highlight w:val="yellow"/>
              </w:rPr>
              <w:t>biscuit</w:t>
            </w:r>
            <w:r>
              <w:rPr>
                <w:rFonts w:ascii="Twinkl" w:eastAsia="Arial" w:hAnsi="Twinkl"/>
              </w:rPr>
              <w:t xml:space="preserve"> which reflects a part of a British dish. </w:t>
            </w:r>
          </w:p>
        </w:tc>
        <w:tc>
          <w:tcPr>
            <w:tcW w:w="7807" w:type="dxa"/>
            <w:gridSpan w:val="2"/>
          </w:tcPr>
          <w:p w14:paraId="73DC1771" w14:textId="77777777" w:rsidR="003E7D79" w:rsidRPr="00D136DB" w:rsidRDefault="003E7D79" w:rsidP="00457373">
            <w:pPr>
              <w:rPr>
                <w:rFonts w:ascii="Twinkl" w:eastAsia="Arial" w:hAnsi="Twinkl"/>
                <w:b/>
                <w:u w:val="single"/>
              </w:rPr>
            </w:pPr>
            <w:r>
              <w:rPr>
                <w:rFonts w:ascii="Twinkl" w:eastAsia="Arial" w:hAnsi="Twinkl"/>
                <w:b/>
                <w:u w:val="single"/>
              </w:rPr>
              <w:t>Design Brief:</w:t>
            </w:r>
          </w:p>
          <w:p w14:paraId="5D7C4D40" w14:textId="77777777" w:rsidR="003E7D79" w:rsidRPr="00194798" w:rsidRDefault="003E7D79" w:rsidP="00457373">
            <w:pPr>
              <w:rPr>
                <w:rFonts w:ascii="Twinkl" w:eastAsia="Arial" w:hAnsi="Twinkl"/>
              </w:rPr>
            </w:pPr>
            <w:r>
              <w:rPr>
                <w:rFonts w:ascii="Twinkl" w:eastAsia="Arial" w:hAnsi="Twinkl"/>
              </w:rPr>
              <w:t xml:space="preserve">We have been tasked to design a </w:t>
            </w:r>
            <w:r w:rsidRPr="00A86CF5">
              <w:rPr>
                <w:rFonts w:ascii="Twinkl" w:eastAsia="Arial" w:hAnsi="Twinkl"/>
                <w:highlight w:val="yellow"/>
              </w:rPr>
              <w:t>biscuit</w:t>
            </w:r>
            <w:r>
              <w:rPr>
                <w:rFonts w:ascii="Twinkl" w:eastAsia="Arial" w:hAnsi="Twinkl"/>
              </w:rPr>
              <w:t xml:space="preserve"> that reflects a great British dish. It must be either sweet </w:t>
            </w:r>
            <w:r>
              <w:rPr>
                <w:rFonts w:ascii="Twinkl" w:eastAsia="Arial" w:hAnsi="Twinkl"/>
                <w:b/>
              </w:rPr>
              <w:t>or</w:t>
            </w:r>
            <w:r>
              <w:rPr>
                <w:rFonts w:ascii="Twinkl" w:eastAsia="Arial" w:hAnsi="Twinkl"/>
              </w:rPr>
              <w:t xml:space="preserve"> savoury and reflect what you have learnt.</w:t>
            </w:r>
          </w:p>
        </w:tc>
      </w:tr>
      <w:tr w:rsidR="003E7D79" w:rsidRPr="00D136DB" w14:paraId="647E3C4E" w14:textId="77777777" w:rsidTr="00457373">
        <w:tc>
          <w:tcPr>
            <w:tcW w:w="4815" w:type="dxa"/>
          </w:tcPr>
          <w:p w14:paraId="65BF4267" w14:textId="77777777" w:rsidR="003E7D79" w:rsidRPr="00D136DB" w:rsidRDefault="003E7D79" w:rsidP="00457373">
            <w:pPr>
              <w:rPr>
                <w:rFonts w:ascii="Twinkl" w:eastAsia="Arial" w:hAnsi="Twinkl"/>
                <w:b/>
                <w:u w:val="single"/>
              </w:rPr>
            </w:pPr>
            <w:r w:rsidRPr="00D136DB">
              <w:rPr>
                <w:rFonts w:ascii="Twinkl" w:eastAsia="Arial" w:hAnsi="Twinkl"/>
                <w:b/>
                <w:u w:val="single"/>
              </w:rPr>
              <w:t>Prior Learning</w:t>
            </w:r>
          </w:p>
          <w:p w14:paraId="756368DE" w14:textId="77777777" w:rsidR="003E7D79" w:rsidRPr="00D136DB" w:rsidRDefault="003E7D79" w:rsidP="00457373">
            <w:pPr>
              <w:rPr>
                <w:rFonts w:ascii="Twinkl" w:eastAsia="Arial" w:hAnsi="Twinkl"/>
              </w:rPr>
            </w:pPr>
            <w:r>
              <w:rPr>
                <w:rFonts w:ascii="Twinkl" w:eastAsia="Arial" w:hAnsi="Twinkl"/>
              </w:rPr>
              <w:t xml:space="preserve">In KS1, design products for themselves and others, generate and develop ideas, select from and use a range of materials, explore and evaluate existing products and evaluate their own ideas against design criteria. </w:t>
            </w:r>
          </w:p>
        </w:tc>
        <w:tc>
          <w:tcPr>
            <w:tcW w:w="6804" w:type="dxa"/>
            <w:gridSpan w:val="2"/>
          </w:tcPr>
          <w:p w14:paraId="01BB0BBB" w14:textId="77777777" w:rsidR="003E7D79" w:rsidRDefault="003E7D79" w:rsidP="00457373">
            <w:pPr>
              <w:rPr>
                <w:rFonts w:ascii="Twinkl" w:eastAsia="Arial" w:hAnsi="Twinkl"/>
              </w:rPr>
            </w:pPr>
            <w:r w:rsidRPr="00D136DB">
              <w:rPr>
                <w:rFonts w:ascii="Twinkl" w:eastAsia="Arial" w:hAnsi="Twinkl"/>
                <w:b/>
                <w:u w:val="single"/>
              </w:rPr>
              <w:t>Vocabulary</w:t>
            </w:r>
            <w:r>
              <w:rPr>
                <w:rFonts w:ascii="Twinkl" w:eastAsia="Arial" w:hAnsi="Twinkl"/>
              </w:rPr>
              <w:t xml:space="preserve"> </w:t>
            </w:r>
          </w:p>
          <w:p w14:paraId="7FBDBACE" w14:textId="77777777" w:rsidR="003E7D79" w:rsidRPr="00C23FF0" w:rsidRDefault="003E7D79" w:rsidP="00457373">
            <w:pPr>
              <w:rPr>
                <w:rFonts w:ascii="Twinkl" w:eastAsia="Arial" w:hAnsi="Twinkl"/>
              </w:rPr>
            </w:pPr>
          </w:p>
        </w:tc>
        <w:tc>
          <w:tcPr>
            <w:tcW w:w="3995" w:type="dxa"/>
          </w:tcPr>
          <w:p w14:paraId="2CB461AF" w14:textId="77777777" w:rsidR="003E7D79" w:rsidRPr="00D136DB" w:rsidRDefault="003E7D79" w:rsidP="00457373">
            <w:pPr>
              <w:rPr>
                <w:rFonts w:ascii="Twinkl" w:eastAsia="Arial" w:hAnsi="Twinkl"/>
                <w:b/>
                <w:u w:val="single"/>
              </w:rPr>
            </w:pPr>
            <w:r w:rsidRPr="00D136DB">
              <w:rPr>
                <w:rFonts w:ascii="Twinkl" w:eastAsia="Arial" w:hAnsi="Twinkl"/>
                <w:b/>
                <w:u w:val="single"/>
              </w:rPr>
              <w:t>Resources</w:t>
            </w:r>
          </w:p>
          <w:p w14:paraId="1F142FE6" w14:textId="77777777" w:rsidR="003E7D79" w:rsidRPr="00D136DB" w:rsidRDefault="003E7D79" w:rsidP="00457373">
            <w:pPr>
              <w:rPr>
                <w:rFonts w:ascii="Twinkl" w:eastAsia="Arial" w:hAnsi="Twinkl"/>
              </w:rPr>
            </w:pPr>
            <w:r>
              <w:rPr>
                <w:rFonts w:ascii="Twinkl" w:eastAsia="Arial" w:hAnsi="Twinkl"/>
              </w:rPr>
              <w:t xml:space="preserve"> </w:t>
            </w:r>
          </w:p>
        </w:tc>
      </w:tr>
      <w:tr w:rsidR="003E7D79" w:rsidRPr="00D136DB" w14:paraId="5D4EEA6D" w14:textId="77777777" w:rsidTr="00457373">
        <w:tc>
          <w:tcPr>
            <w:tcW w:w="15614" w:type="dxa"/>
            <w:gridSpan w:val="4"/>
          </w:tcPr>
          <w:p w14:paraId="59DC6D8D" w14:textId="77777777" w:rsidR="003E7D79" w:rsidRPr="00327FAA" w:rsidRDefault="003E7D79" w:rsidP="00457373">
            <w:pPr>
              <w:rPr>
                <w:rFonts w:ascii="Twinkl" w:eastAsia="Arial" w:hAnsi="Twinkl"/>
                <w:sz w:val="20"/>
              </w:rPr>
            </w:pPr>
            <w:r w:rsidRPr="00327FAA">
              <w:rPr>
                <w:rFonts w:ascii="Twinkl" w:eastAsia="Arial" w:hAnsi="Twinkl"/>
                <w:b/>
                <w:sz w:val="20"/>
                <w:u w:val="single"/>
              </w:rPr>
              <w:t>Assessment</w:t>
            </w:r>
            <w:r w:rsidRPr="00327FAA">
              <w:rPr>
                <w:rFonts w:ascii="Twinkl" w:eastAsia="Arial" w:hAnsi="Twinkl"/>
                <w:sz w:val="20"/>
              </w:rPr>
              <w:t xml:space="preserve"> (By the end of this unit the children will be able to…) </w:t>
            </w:r>
          </w:p>
          <w:p w14:paraId="7863A5AB" w14:textId="77777777" w:rsidR="003E7D79" w:rsidRPr="00327FAA" w:rsidRDefault="003E7D79" w:rsidP="00457373">
            <w:pPr>
              <w:rPr>
                <w:rFonts w:ascii="Twinkl" w:eastAsia="Arial" w:hAnsi="Twinkl"/>
                <w:sz w:val="20"/>
              </w:rPr>
            </w:pPr>
          </w:p>
          <w:p w14:paraId="21D77D18" w14:textId="77777777" w:rsidR="003E7D79" w:rsidRPr="005F313F" w:rsidRDefault="003E7D79" w:rsidP="00457373">
            <w:pPr>
              <w:rPr>
                <w:rFonts w:ascii="Twinkl" w:hAnsi="Twinkl"/>
                <w:b/>
                <w:sz w:val="18"/>
              </w:rPr>
            </w:pPr>
            <w:r w:rsidRPr="005F313F">
              <w:rPr>
                <w:rFonts w:ascii="Twinkl" w:hAnsi="Twinkl"/>
                <w:b/>
                <w:sz w:val="18"/>
              </w:rPr>
              <w:t>Key stage 2</w:t>
            </w:r>
          </w:p>
          <w:p w14:paraId="62E6D1D1" w14:textId="77777777" w:rsidR="003E7D79" w:rsidRPr="005F313F" w:rsidRDefault="003E7D79" w:rsidP="00457373">
            <w:pPr>
              <w:rPr>
                <w:rFonts w:ascii="Twinkl" w:hAnsi="Twinkl"/>
                <w:sz w:val="18"/>
              </w:rPr>
            </w:pPr>
            <w:r w:rsidRPr="005F313F">
              <w:rPr>
                <w:rFonts w:ascii="Twinkl" w:hAnsi="Twinkl"/>
                <w:sz w:val="18"/>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14:paraId="4C0C1F6F" w14:textId="77777777" w:rsidR="003E7D79" w:rsidRPr="005F313F" w:rsidRDefault="003E7D79" w:rsidP="00457373">
            <w:pPr>
              <w:rPr>
                <w:rFonts w:ascii="Twinkl" w:hAnsi="Twinkl"/>
                <w:sz w:val="18"/>
              </w:rPr>
            </w:pPr>
            <w:r w:rsidRPr="005F313F">
              <w:rPr>
                <w:rFonts w:ascii="Twinkl" w:hAnsi="Twinkl"/>
                <w:sz w:val="18"/>
              </w:rPr>
              <w:t>When designing and making, pupils should be taught to:</w:t>
            </w:r>
          </w:p>
          <w:p w14:paraId="081EBD5E" w14:textId="77777777" w:rsidR="003E7D79" w:rsidRPr="005F313F" w:rsidRDefault="003E7D79" w:rsidP="00457373">
            <w:pPr>
              <w:rPr>
                <w:rFonts w:ascii="Twinkl" w:hAnsi="Twinkl"/>
                <w:i/>
                <w:sz w:val="18"/>
              </w:rPr>
            </w:pPr>
          </w:p>
          <w:p w14:paraId="1E538309" w14:textId="77777777" w:rsidR="003E7D79" w:rsidRPr="005F313F" w:rsidRDefault="003E7D79" w:rsidP="00457373">
            <w:pPr>
              <w:rPr>
                <w:rFonts w:ascii="Twinkl" w:hAnsi="Twinkl"/>
                <w:sz w:val="18"/>
              </w:rPr>
            </w:pPr>
            <w:r w:rsidRPr="005F313F">
              <w:rPr>
                <w:rFonts w:ascii="Twinkl" w:hAnsi="Twinkl"/>
                <w:b/>
                <w:sz w:val="18"/>
              </w:rPr>
              <w:t>Design-</w:t>
            </w:r>
            <w:r w:rsidRPr="005F313F">
              <w:rPr>
                <w:rFonts w:ascii="Twinkl" w:hAnsi="Twinkl"/>
                <w:sz w:val="18"/>
              </w:rPr>
              <w:t xml:space="preserve"> 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w:t>
            </w:r>
          </w:p>
          <w:p w14:paraId="04D6B97A" w14:textId="77777777" w:rsidR="003E7D79" w:rsidRPr="005F313F" w:rsidRDefault="003E7D79" w:rsidP="00457373">
            <w:pPr>
              <w:rPr>
                <w:rFonts w:ascii="Twinkl" w:hAnsi="Twinkl"/>
                <w:sz w:val="18"/>
              </w:rPr>
            </w:pPr>
            <w:r w:rsidRPr="005F313F">
              <w:rPr>
                <w:rFonts w:ascii="Twinkl" w:hAnsi="Twinkl"/>
                <w:b/>
                <w:sz w:val="18"/>
              </w:rPr>
              <w:t>Make-</w:t>
            </w:r>
            <w:r w:rsidRPr="005F313F">
              <w:rPr>
                <w:rFonts w:ascii="Twinkl" w:hAnsi="Twinkl"/>
                <w:sz w:val="18"/>
              </w:rPr>
              <w:t xml:space="preserve"> select from and use a wider range of tools and equipment to perform practical tasks [for example, cutting, shaping, joining and finishing], accurately. Select from and use a wider range of materials and components, including construction materials, textiles and ingredients, according to their functional properties and aesthetic qualities</w:t>
            </w:r>
          </w:p>
          <w:p w14:paraId="3C96428E" w14:textId="77777777" w:rsidR="003E7D79" w:rsidRPr="005F313F" w:rsidRDefault="003E7D79" w:rsidP="00457373">
            <w:pPr>
              <w:rPr>
                <w:rFonts w:ascii="Twinkl" w:hAnsi="Twinkl"/>
                <w:sz w:val="18"/>
              </w:rPr>
            </w:pPr>
            <w:r w:rsidRPr="005F313F">
              <w:rPr>
                <w:rFonts w:ascii="Twinkl" w:hAnsi="Twinkl"/>
                <w:b/>
                <w:sz w:val="18"/>
              </w:rPr>
              <w:t xml:space="preserve">Evaluate- </w:t>
            </w:r>
            <w:r w:rsidRPr="005F313F">
              <w:rPr>
                <w:rFonts w:ascii="Twinkl" w:hAnsi="Twinkl"/>
                <w:sz w:val="18"/>
              </w:rPr>
              <w:t>investigate and analyse a range of existing products. Evaluate their ideas and products against their own design criteria and consider the views of others to improve their work. Understand how key events and individuals in design and technology have helped shape the world.</w:t>
            </w:r>
          </w:p>
          <w:p w14:paraId="6B841521" w14:textId="77777777" w:rsidR="003E7D79" w:rsidRPr="005F313F" w:rsidRDefault="003E7D79" w:rsidP="00457373">
            <w:pPr>
              <w:rPr>
                <w:rFonts w:ascii="Twinkl" w:hAnsi="Twinkl"/>
                <w:sz w:val="18"/>
              </w:rPr>
            </w:pPr>
          </w:p>
          <w:p w14:paraId="452B8122" w14:textId="77777777" w:rsidR="003E7D79" w:rsidRPr="005F313F" w:rsidRDefault="003E7D79" w:rsidP="00457373">
            <w:pPr>
              <w:rPr>
                <w:rFonts w:ascii="Twinkl" w:hAnsi="Twinkl"/>
                <w:sz w:val="18"/>
              </w:rPr>
            </w:pPr>
            <w:r w:rsidRPr="005F313F">
              <w:rPr>
                <w:rFonts w:ascii="Twinkl" w:hAnsi="Twinkl"/>
                <w:b/>
                <w:sz w:val="18"/>
              </w:rPr>
              <w:t>Technical knowledge</w:t>
            </w:r>
            <w:r w:rsidRPr="005F313F">
              <w:rPr>
                <w:rFonts w:ascii="Twinkl" w:hAnsi="Twinkl"/>
                <w:sz w:val="18"/>
              </w:rPr>
              <w:t>: apply their understanding of how to strengthen, stiffen and reinforce more complex structures, understand and use mechanical systems in their products [for example, gears, pulleys, cams, levers and linkages], understand and use electrical systems in their products [for example, series circuits incorporating switches, bulbs, buzzers and motors], apply their understanding of computing to program, monitor and control their products.</w:t>
            </w:r>
          </w:p>
          <w:p w14:paraId="3105CFCB" w14:textId="77777777" w:rsidR="003E7D79" w:rsidRPr="005F313F" w:rsidRDefault="003E7D79" w:rsidP="00457373">
            <w:pPr>
              <w:rPr>
                <w:rFonts w:ascii="Twinkl" w:hAnsi="Twinkl"/>
                <w:sz w:val="18"/>
              </w:rPr>
            </w:pPr>
            <w:r w:rsidRPr="005F313F">
              <w:rPr>
                <w:rFonts w:ascii="Twinkl" w:hAnsi="Twinkl"/>
                <w:b/>
                <w:sz w:val="18"/>
              </w:rPr>
              <w:t>Cooking and nutrition</w:t>
            </w:r>
            <w:r w:rsidRPr="005F313F">
              <w:rPr>
                <w:rFonts w:ascii="Twinkl" w:hAnsi="Twinkl"/>
                <w:sz w:val="18"/>
              </w:rPr>
              <w:t>: 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Pupils should be taught to:</w:t>
            </w:r>
          </w:p>
          <w:p w14:paraId="47015B70" w14:textId="77777777" w:rsidR="003E7D79" w:rsidRPr="005F313F" w:rsidRDefault="003E7D79" w:rsidP="00457373">
            <w:pPr>
              <w:rPr>
                <w:rFonts w:ascii="Twinkl" w:hAnsi="Twinkl"/>
                <w:b/>
                <w:sz w:val="18"/>
              </w:rPr>
            </w:pPr>
            <w:r w:rsidRPr="005F313F">
              <w:rPr>
                <w:rFonts w:ascii="Twinkl" w:hAnsi="Twinkl"/>
                <w:b/>
                <w:sz w:val="18"/>
              </w:rPr>
              <w:t>Key stage 2</w:t>
            </w:r>
            <w:r w:rsidRPr="005F313F">
              <w:rPr>
                <w:rFonts w:ascii="Twinkl" w:hAnsi="Twinkl"/>
                <w:sz w:val="18"/>
              </w:rPr>
              <w:t>: understand and apply the principles of a healthy and varied diet, prepare and cook a variety of predominantly savoury dishes using a range of cooking techniques, understand seasonality, and know where and how a variety of ingredients are grown, reared, caught and processed.</w:t>
            </w:r>
          </w:p>
          <w:p w14:paraId="1A1DB679" w14:textId="77777777" w:rsidR="003E7D79" w:rsidRPr="005F313F" w:rsidRDefault="003E7D79" w:rsidP="00457373">
            <w:pPr>
              <w:rPr>
                <w:rFonts w:ascii="Twinkl" w:eastAsia="Arial" w:hAnsi="Twinkl"/>
                <w:sz w:val="18"/>
              </w:rPr>
            </w:pPr>
          </w:p>
          <w:p w14:paraId="00EE112F" w14:textId="77777777" w:rsidR="003E7D79" w:rsidRDefault="003E7D79" w:rsidP="00457373">
            <w:pPr>
              <w:rPr>
                <w:rFonts w:ascii="Twinkl" w:eastAsia="Arial" w:hAnsi="Twinkl"/>
                <w:b/>
                <w:sz w:val="18"/>
              </w:rPr>
            </w:pPr>
            <w:r w:rsidRPr="00F75A49">
              <w:rPr>
                <w:rFonts w:ascii="Twinkl" w:eastAsia="Arial" w:hAnsi="Twinkl"/>
                <w:b/>
                <w:sz w:val="18"/>
              </w:rPr>
              <w:t>Be able to design and create</w:t>
            </w:r>
            <w:r>
              <w:rPr>
                <w:rFonts w:ascii="Twinkl" w:eastAsia="Arial" w:hAnsi="Twinkl"/>
                <w:b/>
                <w:sz w:val="18"/>
              </w:rPr>
              <w:t xml:space="preserve"> a </w:t>
            </w:r>
            <w:r w:rsidRPr="00A86CF5">
              <w:rPr>
                <w:rFonts w:ascii="Twinkl" w:eastAsia="Arial" w:hAnsi="Twinkl"/>
                <w:b/>
                <w:sz w:val="18"/>
                <w:highlight w:val="yellow"/>
              </w:rPr>
              <w:t>biscuit</w:t>
            </w:r>
            <w:r>
              <w:rPr>
                <w:rFonts w:ascii="Twinkl" w:eastAsia="Arial" w:hAnsi="Twinkl"/>
                <w:b/>
                <w:sz w:val="18"/>
              </w:rPr>
              <w:t xml:space="preserve"> that reflects a great British dish. </w:t>
            </w:r>
          </w:p>
          <w:p w14:paraId="4815E7A7" w14:textId="77777777" w:rsidR="003E7D79" w:rsidRDefault="003E7D79" w:rsidP="00457373">
            <w:pPr>
              <w:rPr>
                <w:rFonts w:ascii="Twinkl" w:eastAsia="Arial" w:hAnsi="Twinkl"/>
                <w:b/>
                <w:sz w:val="18"/>
              </w:rPr>
            </w:pPr>
          </w:p>
          <w:p w14:paraId="0B64D8A0" w14:textId="77777777" w:rsidR="003E7D79" w:rsidRDefault="003E7D79" w:rsidP="00457373">
            <w:pPr>
              <w:rPr>
                <w:rFonts w:ascii="Twinkl" w:eastAsia="Arial" w:hAnsi="Twinkl"/>
                <w:b/>
                <w:sz w:val="18"/>
              </w:rPr>
            </w:pPr>
          </w:p>
          <w:p w14:paraId="36D720BB" w14:textId="77777777" w:rsidR="003E7D79" w:rsidRPr="00F75A49" w:rsidRDefault="003E7D79" w:rsidP="00457373">
            <w:pPr>
              <w:rPr>
                <w:rFonts w:ascii="Twinkl" w:eastAsia="Arial" w:hAnsi="Twinkl"/>
                <w:b/>
                <w:sz w:val="18"/>
              </w:rPr>
            </w:pPr>
          </w:p>
          <w:p w14:paraId="760F7F05" w14:textId="77777777" w:rsidR="003E7D79" w:rsidRPr="005F313F" w:rsidRDefault="003E7D79" w:rsidP="00457373">
            <w:pPr>
              <w:rPr>
                <w:rFonts w:ascii="Twinkl" w:eastAsia="Arial" w:hAnsi="Twinkl"/>
                <w:sz w:val="18"/>
              </w:rPr>
            </w:pPr>
          </w:p>
          <w:p w14:paraId="4B88E1E5" w14:textId="77777777" w:rsidR="003E7D79" w:rsidRPr="00327FAA" w:rsidRDefault="003E7D79" w:rsidP="00457373">
            <w:pPr>
              <w:rPr>
                <w:rFonts w:ascii="Twinkl" w:eastAsia="Arial" w:hAnsi="Twinkl"/>
                <w:sz w:val="20"/>
              </w:rPr>
            </w:pPr>
          </w:p>
        </w:tc>
      </w:tr>
      <w:tr w:rsidR="003E7D79" w:rsidRPr="00D136DB" w14:paraId="2635E10A" w14:textId="77777777" w:rsidTr="00457373">
        <w:tc>
          <w:tcPr>
            <w:tcW w:w="4815" w:type="dxa"/>
            <w:vAlign w:val="center"/>
          </w:tcPr>
          <w:p w14:paraId="37844871" w14:textId="77777777" w:rsidR="003E7D79" w:rsidRPr="00D136DB" w:rsidRDefault="003E7D79" w:rsidP="00457373">
            <w:pPr>
              <w:rPr>
                <w:rFonts w:ascii="Twinkl" w:eastAsia="Arial" w:hAnsi="Twinkl"/>
                <w:b/>
              </w:rPr>
            </w:pPr>
            <w:r w:rsidRPr="00D136DB">
              <w:rPr>
                <w:rFonts w:ascii="Twinkl" w:eastAsia="Arial" w:hAnsi="Twinkl"/>
                <w:b/>
              </w:rPr>
              <w:lastRenderedPageBreak/>
              <w:t>Learning Objective</w:t>
            </w:r>
          </w:p>
        </w:tc>
        <w:tc>
          <w:tcPr>
            <w:tcW w:w="6804" w:type="dxa"/>
            <w:gridSpan w:val="2"/>
            <w:vAlign w:val="center"/>
          </w:tcPr>
          <w:p w14:paraId="68DBDFA7" w14:textId="77777777" w:rsidR="003E7D79" w:rsidRPr="00D136DB" w:rsidRDefault="003E7D79" w:rsidP="00457373">
            <w:pPr>
              <w:rPr>
                <w:rFonts w:ascii="Twinkl" w:eastAsia="Arial" w:hAnsi="Twinkl"/>
                <w:b/>
              </w:rPr>
            </w:pPr>
            <w:r w:rsidRPr="00D136DB">
              <w:rPr>
                <w:rFonts w:ascii="Twinkl" w:eastAsia="Arial" w:hAnsi="Twinkl"/>
                <w:b/>
              </w:rPr>
              <w:t>Possible teaching Activities</w:t>
            </w:r>
          </w:p>
        </w:tc>
        <w:tc>
          <w:tcPr>
            <w:tcW w:w="3995" w:type="dxa"/>
            <w:vAlign w:val="center"/>
          </w:tcPr>
          <w:p w14:paraId="56200A3E" w14:textId="77777777" w:rsidR="003E7D79" w:rsidRPr="00D136DB" w:rsidRDefault="003E7D79" w:rsidP="00457373">
            <w:pPr>
              <w:rPr>
                <w:rFonts w:ascii="Twinkl" w:eastAsia="Arial" w:hAnsi="Twinkl"/>
                <w:b/>
              </w:rPr>
            </w:pPr>
            <w:r w:rsidRPr="00D136DB">
              <w:rPr>
                <w:rFonts w:ascii="Twinkl" w:eastAsia="Arial" w:hAnsi="Twinkl"/>
                <w:b/>
              </w:rPr>
              <w:t>Learning Outcomes</w:t>
            </w:r>
          </w:p>
        </w:tc>
      </w:tr>
      <w:tr w:rsidR="003E7D79" w:rsidRPr="00D136DB" w14:paraId="6EB77E84" w14:textId="77777777" w:rsidTr="00457373">
        <w:tc>
          <w:tcPr>
            <w:tcW w:w="4815" w:type="dxa"/>
          </w:tcPr>
          <w:p w14:paraId="7C07016A" w14:textId="77777777" w:rsidR="003E7D79" w:rsidRPr="00D136DB" w:rsidRDefault="003E7D79" w:rsidP="00457373">
            <w:pPr>
              <w:rPr>
                <w:rFonts w:ascii="Twinkl" w:eastAsia="Arial" w:hAnsi="Twinkl"/>
              </w:rPr>
            </w:pPr>
            <w:r>
              <w:rPr>
                <w:rFonts w:ascii="Twinkl" w:eastAsia="Arial" w:hAnsi="Twinkl"/>
              </w:rPr>
              <w:t xml:space="preserve">To learn about some national English dishes.   </w:t>
            </w:r>
          </w:p>
        </w:tc>
        <w:tc>
          <w:tcPr>
            <w:tcW w:w="6804" w:type="dxa"/>
            <w:gridSpan w:val="2"/>
          </w:tcPr>
          <w:p w14:paraId="33CE35F8" w14:textId="77777777" w:rsidR="003E7D79" w:rsidRPr="00D136DB" w:rsidRDefault="003E7D79" w:rsidP="00457373">
            <w:pPr>
              <w:rPr>
                <w:rFonts w:ascii="Twinkl" w:eastAsia="Arial" w:hAnsi="Twinkl"/>
              </w:rPr>
            </w:pPr>
            <w:r>
              <w:rPr>
                <w:rFonts w:ascii="Twinkl" w:eastAsia="Arial" w:hAnsi="Twinkl"/>
              </w:rPr>
              <w:t xml:space="preserve">In this first lesson, children will develop their understanding of what a national dish is. They will explore some national savoury and sweet dishes of England, looking at the origin of each one and discussing how healthy it is through looking at and learning about the RDA (Recommended Daily Allowance) of sugar. In their independent activities, children will design and plan their own ploughman’s lunch. </w:t>
            </w:r>
          </w:p>
        </w:tc>
        <w:tc>
          <w:tcPr>
            <w:tcW w:w="3995" w:type="dxa"/>
          </w:tcPr>
          <w:p w14:paraId="08F94BAE" w14:textId="77777777" w:rsidR="003E7D79" w:rsidRDefault="003E7D79" w:rsidP="003E7D79">
            <w:pPr>
              <w:pStyle w:val="ListParagraph"/>
              <w:numPr>
                <w:ilvl w:val="0"/>
                <w:numId w:val="4"/>
              </w:numPr>
              <w:rPr>
                <w:rFonts w:ascii="Twinkl" w:eastAsia="Arial" w:hAnsi="Twinkl"/>
              </w:rPr>
            </w:pPr>
            <w:r>
              <w:rPr>
                <w:rFonts w:ascii="Twinkl" w:eastAsia="Arial" w:hAnsi="Twinkl"/>
              </w:rPr>
              <w:t>Do children know the origins of some traditional English savoury dishes?</w:t>
            </w:r>
          </w:p>
          <w:p w14:paraId="5ED90ADB" w14:textId="77777777" w:rsidR="003E7D79" w:rsidRDefault="003E7D79" w:rsidP="003E7D79">
            <w:pPr>
              <w:pStyle w:val="ListParagraph"/>
              <w:numPr>
                <w:ilvl w:val="0"/>
                <w:numId w:val="4"/>
              </w:numPr>
              <w:rPr>
                <w:rFonts w:ascii="Twinkl" w:eastAsia="Arial" w:hAnsi="Twinkl"/>
              </w:rPr>
            </w:pPr>
            <w:r>
              <w:rPr>
                <w:rFonts w:ascii="Twinkl" w:eastAsia="Arial" w:hAnsi="Twinkl"/>
              </w:rPr>
              <w:t>Can children cut and chop vegetables safely?</w:t>
            </w:r>
          </w:p>
          <w:p w14:paraId="478259B0" w14:textId="77777777" w:rsidR="003E7D79" w:rsidRPr="00D136DB" w:rsidRDefault="003E7D79" w:rsidP="003E7D79">
            <w:pPr>
              <w:pStyle w:val="ListParagraph"/>
              <w:numPr>
                <w:ilvl w:val="0"/>
                <w:numId w:val="4"/>
              </w:numPr>
              <w:rPr>
                <w:rFonts w:ascii="Twinkl" w:eastAsia="Arial" w:hAnsi="Twinkl"/>
              </w:rPr>
            </w:pPr>
            <w:r>
              <w:rPr>
                <w:rFonts w:ascii="Twinkl" w:eastAsia="Arial" w:hAnsi="Twinkl"/>
              </w:rPr>
              <w:t>Can children identify the seasonality of British fruits and vegetables?</w:t>
            </w:r>
          </w:p>
        </w:tc>
      </w:tr>
      <w:tr w:rsidR="003E7D79" w:rsidRPr="00D136DB" w14:paraId="132E9F89" w14:textId="77777777" w:rsidTr="00457373">
        <w:tc>
          <w:tcPr>
            <w:tcW w:w="4815" w:type="dxa"/>
          </w:tcPr>
          <w:p w14:paraId="107D7608" w14:textId="77777777" w:rsidR="003E7D79" w:rsidRPr="00D136DB" w:rsidRDefault="003E7D79" w:rsidP="00457373">
            <w:pPr>
              <w:rPr>
                <w:rFonts w:ascii="Twinkl" w:eastAsia="Arial" w:hAnsi="Twinkl"/>
              </w:rPr>
            </w:pPr>
            <w:r>
              <w:rPr>
                <w:rFonts w:ascii="Twinkl" w:eastAsia="Arial" w:hAnsi="Twinkl"/>
              </w:rPr>
              <w:t xml:space="preserve">To learn about some national Scottish dishes.   </w:t>
            </w:r>
          </w:p>
        </w:tc>
        <w:tc>
          <w:tcPr>
            <w:tcW w:w="6804" w:type="dxa"/>
            <w:gridSpan w:val="2"/>
          </w:tcPr>
          <w:p w14:paraId="3825CFEC" w14:textId="77777777" w:rsidR="003E7D79" w:rsidRPr="00D136DB" w:rsidRDefault="003E7D79" w:rsidP="00457373">
            <w:pPr>
              <w:rPr>
                <w:rFonts w:ascii="Twinkl" w:eastAsia="Arial" w:hAnsi="Twinkl"/>
              </w:rPr>
            </w:pPr>
            <w:r>
              <w:rPr>
                <w:rFonts w:ascii="Twinkl" w:eastAsia="Arial" w:hAnsi="Twinkl"/>
              </w:rPr>
              <w:t>In this lesson, children will find out how oats, a staple crop in Scotland, are grown, harvested and processed. They will then explore some of the national dishes of this country which include oatmeal as an ingredient. In their independent activities, children will design sweet and savoury toppings for oatcakes.</w:t>
            </w:r>
          </w:p>
        </w:tc>
        <w:tc>
          <w:tcPr>
            <w:tcW w:w="3995" w:type="dxa"/>
          </w:tcPr>
          <w:p w14:paraId="1DA6615C" w14:textId="77777777" w:rsidR="003E7D79" w:rsidRDefault="003E7D79" w:rsidP="003E7D79">
            <w:pPr>
              <w:pStyle w:val="ListParagraph"/>
              <w:numPr>
                <w:ilvl w:val="0"/>
                <w:numId w:val="5"/>
              </w:numPr>
              <w:rPr>
                <w:rFonts w:ascii="Twinkl" w:eastAsia="Arial" w:hAnsi="Twinkl"/>
              </w:rPr>
            </w:pPr>
            <w:r>
              <w:rPr>
                <w:rFonts w:ascii="Twinkl" w:eastAsia="Arial" w:hAnsi="Twinkl"/>
              </w:rPr>
              <w:t>Do children know how oats are grown, harvested and produced?</w:t>
            </w:r>
          </w:p>
          <w:p w14:paraId="12F1CAFC" w14:textId="77777777" w:rsidR="003E7D79" w:rsidRDefault="003E7D79" w:rsidP="003E7D79">
            <w:pPr>
              <w:pStyle w:val="ListParagraph"/>
              <w:numPr>
                <w:ilvl w:val="0"/>
                <w:numId w:val="5"/>
              </w:numPr>
              <w:rPr>
                <w:rFonts w:ascii="Twinkl" w:eastAsia="Arial" w:hAnsi="Twinkl"/>
              </w:rPr>
            </w:pPr>
            <w:r>
              <w:rPr>
                <w:rFonts w:ascii="Twinkl" w:eastAsia="Arial" w:hAnsi="Twinkl"/>
              </w:rPr>
              <w:t>Do children know some traditional Scottish dishes and their main ingredients?</w:t>
            </w:r>
          </w:p>
          <w:p w14:paraId="6104E0BD" w14:textId="77777777" w:rsidR="003E7D79" w:rsidRPr="00D136DB" w:rsidRDefault="003E7D79" w:rsidP="003E7D79">
            <w:pPr>
              <w:pStyle w:val="ListParagraph"/>
              <w:numPr>
                <w:ilvl w:val="0"/>
                <w:numId w:val="5"/>
              </w:numPr>
              <w:rPr>
                <w:rFonts w:ascii="Twinkl" w:eastAsia="Arial" w:hAnsi="Twinkl"/>
              </w:rPr>
            </w:pPr>
            <w:r>
              <w:rPr>
                <w:rFonts w:ascii="Twinkl" w:eastAsia="Arial" w:hAnsi="Twinkl"/>
              </w:rPr>
              <w:t>Can children design/follow a simple recipe?</w:t>
            </w:r>
          </w:p>
        </w:tc>
      </w:tr>
      <w:tr w:rsidR="003E7D79" w:rsidRPr="00D136DB" w14:paraId="7FA2F45D" w14:textId="77777777" w:rsidTr="00457373">
        <w:tc>
          <w:tcPr>
            <w:tcW w:w="4815" w:type="dxa"/>
          </w:tcPr>
          <w:p w14:paraId="7EAAFB52" w14:textId="77777777" w:rsidR="003E7D79" w:rsidRPr="00D136DB" w:rsidRDefault="003E7D79" w:rsidP="00457373">
            <w:pPr>
              <w:rPr>
                <w:rFonts w:ascii="Twinkl" w:eastAsia="Arial" w:hAnsi="Twinkl"/>
              </w:rPr>
            </w:pPr>
            <w:r>
              <w:rPr>
                <w:rFonts w:ascii="Twinkl" w:eastAsia="Arial" w:hAnsi="Twinkl"/>
              </w:rPr>
              <w:t xml:space="preserve">To learn about some national Welsh dishes.   </w:t>
            </w:r>
          </w:p>
        </w:tc>
        <w:tc>
          <w:tcPr>
            <w:tcW w:w="6804" w:type="dxa"/>
            <w:gridSpan w:val="2"/>
          </w:tcPr>
          <w:p w14:paraId="00786D9B" w14:textId="77777777" w:rsidR="003E7D79" w:rsidRPr="00D136DB" w:rsidRDefault="003E7D79" w:rsidP="00457373">
            <w:pPr>
              <w:rPr>
                <w:rFonts w:ascii="Twinkl" w:eastAsia="Arial" w:hAnsi="Twinkl"/>
              </w:rPr>
            </w:pPr>
            <w:r>
              <w:rPr>
                <w:rFonts w:ascii="Twinkl" w:eastAsia="Arial" w:hAnsi="Twinkl"/>
              </w:rPr>
              <w:t>Children will learn about the importance of sheep farming in Wales, and how this has led to lamb becoming a popular ingredient in a lot of Welsh food. They will look at a range of popular dishes from the country. In their independent activities, children will choose ingredients for their own Welsh rarebit muffins.</w:t>
            </w:r>
          </w:p>
        </w:tc>
        <w:tc>
          <w:tcPr>
            <w:tcW w:w="3995" w:type="dxa"/>
          </w:tcPr>
          <w:p w14:paraId="27118DAE" w14:textId="77777777" w:rsidR="003E7D79" w:rsidRDefault="003E7D79" w:rsidP="003E7D79">
            <w:pPr>
              <w:pStyle w:val="ListParagraph"/>
              <w:numPr>
                <w:ilvl w:val="0"/>
                <w:numId w:val="6"/>
              </w:numPr>
              <w:rPr>
                <w:rFonts w:ascii="Twinkl" w:eastAsia="Arial" w:hAnsi="Twinkl"/>
              </w:rPr>
            </w:pPr>
            <w:r>
              <w:rPr>
                <w:rFonts w:ascii="Twinkl" w:eastAsia="Arial" w:hAnsi="Twinkl"/>
              </w:rPr>
              <w:t>Do children know some traditional Welsh dishes and their main ingredients?</w:t>
            </w:r>
          </w:p>
          <w:p w14:paraId="677512CB" w14:textId="77777777" w:rsidR="003E7D79" w:rsidRDefault="003E7D79" w:rsidP="003E7D79">
            <w:pPr>
              <w:pStyle w:val="ListParagraph"/>
              <w:numPr>
                <w:ilvl w:val="0"/>
                <w:numId w:val="6"/>
              </w:numPr>
              <w:rPr>
                <w:rFonts w:ascii="Twinkl" w:eastAsia="Arial" w:hAnsi="Twinkl"/>
              </w:rPr>
            </w:pPr>
            <w:r>
              <w:rPr>
                <w:rFonts w:ascii="Twinkl" w:eastAsia="Arial" w:hAnsi="Twinkl"/>
              </w:rPr>
              <w:t>Can children give their opinions of different ingredients?</w:t>
            </w:r>
          </w:p>
          <w:p w14:paraId="115EDF23" w14:textId="77777777" w:rsidR="003E7D79" w:rsidRPr="00BB043A" w:rsidRDefault="003E7D79" w:rsidP="003E7D79">
            <w:pPr>
              <w:pStyle w:val="ListParagraph"/>
              <w:numPr>
                <w:ilvl w:val="0"/>
                <w:numId w:val="6"/>
              </w:numPr>
              <w:rPr>
                <w:rFonts w:ascii="Twinkl" w:eastAsia="Arial" w:hAnsi="Twinkl"/>
              </w:rPr>
            </w:pPr>
            <w:r>
              <w:rPr>
                <w:rFonts w:ascii="Twinkl" w:eastAsia="Arial" w:hAnsi="Twinkl"/>
              </w:rPr>
              <w:t>Can children follow and adapt a given recipe?</w:t>
            </w:r>
          </w:p>
        </w:tc>
      </w:tr>
      <w:tr w:rsidR="003E7D79" w:rsidRPr="00D136DB" w14:paraId="3898D800" w14:textId="77777777" w:rsidTr="00457373">
        <w:tc>
          <w:tcPr>
            <w:tcW w:w="4815" w:type="dxa"/>
          </w:tcPr>
          <w:p w14:paraId="29858BE6" w14:textId="77777777" w:rsidR="003E7D79" w:rsidRPr="00D136DB" w:rsidRDefault="003E7D79" w:rsidP="00457373">
            <w:pPr>
              <w:rPr>
                <w:rFonts w:ascii="Twinkl" w:eastAsia="Arial" w:hAnsi="Twinkl"/>
              </w:rPr>
            </w:pPr>
            <w:r>
              <w:rPr>
                <w:rFonts w:ascii="Twinkl" w:eastAsia="Arial" w:hAnsi="Twinkl"/>
              </w:rPr>
              <w:t xml:space="preserve">To design and cost great British meals. </w:t>
            </w:r>
          </w:p>
        </w:tc>
        <w:tc>
          <w:tcPr>
            <w:tcW w:w="6804" w:type="dxa"/>
            <w:gridSpan w:val="2"/>
          </w:tcPr>
          <w:p w14:paraId="0354B0A1" w14:textId="77777777" w:rsidR="003E7D79" w:rsidRPr="00D136DB" w:rsidRDefault="003E7D79" w:rsidP="00457373">
            <w:pPr>
              <w:rPr>
                <w:rFonts w:ascii="Twinkl" w:eastAsia="Arial" w:hAnsi="Twinkl"/>
              </w:rPr>
            </w:pPr>
            <w:r>
              <w:rPr>
                <w:rFonts w:ascii="Twinkl" w:eastAsia="Arial" w:hAnsi="Twinkl"/>
              </w:rPr>
              <w:t xml:space="preserve">In this lesson, children will first learn about the shelf life of different </w:t>
            </w:r>
            <w:proofErr w:type="gramStart"/>
            <w:r>
              <w:rPr>
                <w:rFonts w:ascii="Twinkl" w:eastAsia="Arial" w:hAnsi="Twinkl"/>
              </w:rPr>
              <w:t>products, and</w:t>
            </w:r>
            <w:proofErr w:type="gramEnd"/>
            <w:r>
              <w:rPr>
                <w:rFonts w:ascii="Twinkl" w:eastAsia="Arial" w:hAnsi="Twinkl"/>
              </w:rPr>
              <w:t xml:space="preserve"> find out the difference between ‘best before’ and ‘use by’ labels. They will then look at the steps that need to be taken in order to plan and shop for a specific meal. In their independent activities, children are challenged to plan a biscuit that represents a great British dish. </w:t>
            </w:r>
          </w:p>
        </w:tc>
        <w:tc>
          <w:tcPr>
            <w:tcW w:w="3995" w:type="dxa"/>
          </w:tcPr>
          <w:p w14:paraId="6308BB32" w14:textId="77777777" w:rsidR="003E7D79" w:rsidRDefault="003E7D79" w:rsidP="003E7D79">
            <w:pPr>
              <w:pStyle w:val="ListParagraph"/>
              <w:numPr>
                <w:ilvl w:val="0"/>
                <w:numId w:val="7"/>
              </w:numPr>
              <w:rPr>
                <w:rFonts w:ascii="Twinkl" w:eastAsia="Arial" w:hAnsi="Twinkl"/>
              </w:rPr>
            </w:pPr>
            <w:r>
              <w:rPr>
                <w:rFonts w:ascii="Twinkl" w:eastAsia="Arial" w:hAnsi="Twinkl"/>
              </w:rPr>
              <w:t xml:space="preserve"> Do children understand that different food products have different shelf-lives?</w:t>
            </w:r>
          </w:p>
          <w:p w14:paraId="61025B89" w14:textId="77777777" w:rsidR="003E7D79" w:rsidRDefault="003E7D79" w:rsidP="003E7D79">
            <w:pPr>
              <w:pStyle w:val="ListParagraph"/>
              <w:numPr>
                <w:ilvl w:val="0"/>
                <w:numId w:val="7"/>
              </w:numPr>
              <w:rPr>
                <w:rFonts w:ascii="Twinkl" w:eastAsia="Arial" w:hAnsi="Twinkl"/>
              </w:rPr>
            </w:pPr>
            <w:r>
              <w:rPr>
                <w:rFonts w:ascii="Twinkl" w:eastAsia="Arial" w:hAnsi="Twinkl"/>
              </w:rPr>
              <w:t>Do children understand how to plan and cost a meal?</w:t>
            </w:r>
          </w:p>
          <w:p w14:paraId="327E769B" w14:textId="77777777" w:rsidR="003E7D79" w:rsidRPr="00457D11" w:rsidRDefault="003E7D79" w:rsidP="003E7D79">
            <w:pPr>
              <w:pStyle w:val="ListParagraph"/>
              <w:numPr>
                <w:ilvl w:val="0"/>
                <w:numId w:val="8"/>
              </w:numPr>
              <w:rPr>
                <w:rFonts w:ascii="Twinkl" w:eastAsia="Arial" w:hAnsi="Twinkl"/>
              </w:rPr>
            </w:pPr>
            <w:r>
              <w:rPr>
                <w:rFonts w:ascii="Twinkl" w:eastAsia="Arial" w:hAnsi="Twinkl"/>
              </w:rPr>
              <w:t>Can children give general kitchen health and safety advice?</w:t>
            </w:r>
          </w:p>
        </w:tc>
      </w:tr>
      <w:tr w:rsidR="003E7D79" w:rsidRPr="00D136DB" w14:paraId="3D19ADF1" w14:textId="77777777" w:rsidTr="00457373">
        <w:tc>
          <w:tcPr>
            <w:tcW w:w="4815" w:type="dxa"/>
          </w:tcPr>
          <w:p w14:paraId="5AA33A9C" w14:textId="77777777" w:rsidR="003E7D79" w:rsidRDefault="003E7D79" w:rsidP="00457373">
            <w:pPr>
              <w:rPr>
                <w:rFonts w:ascii="Twinkl" w:eastAsia="Arial" w:hAnsi="Twinkl"/>
              </w:rPr>
            </w:pPr>
            <w:r>
              <w:rPr>
                <w:rFonts w:ascii="Twinkl" w:eastAsia="Arial" w:hAnsi="Twinkl"/>
              </w:rPr>
              <w:t xml:space="preserve">To make a product based on great British dishes.  </w:t>
            </w:r>
          </w:p>
        </w:tc>
        <w:tc>
          <w:tcPr>
            <w:tcW w:w="6804" w:type="dxa"/>
            <w:gridSpan w:val="2"/>
          </w:tcPr>
          <w:p w14:paraId="430C5EDE" w14:textId="77777777" w:rsidR="003E7D79" w:rsidRDefault="003E7D79" w:rsidP="00457373">
            <w:pPr>
              <w:rPr>
                <w:rFonts w:ascii="Twinkl" w:eastAsia="Arial" w:hAnsi="Twinkl"/>
              </w:rPr>
            </w:pPr>
            <w:r>
              <w:rPr>
                <w:rFonts w:ascii="Twinkl" w:eastAsia="Arial" w:hAnsi="Twinkl"/>
              </w:rPr>
              <w:t xml:space="preserve">In this lesson, children will make their designed great British biscuits. </w:t>
            </w:r>
          </w:p>
        </w:tc>
        <w:tc>
          <w:tcPr>
            <w:tcW w:w="3995" w:type="dxa"/>
          </w:tcPr>
          <w:p w14:paraId="4CA04F94" w14:textId="77777777" w:rsidR="003E7D79" w:rsidRPr="00194798" w:rsidRDefault="003E7D79" w:rsidP="003E7D79">
            <w:pPr>
              <w:pStyle w:val="ListParagraph"/>
              <w:numPr>
                <w:ilvl w:val="0"/>
                <w:numId w:val="7"/>
              </w:numPr>
              <w:rPr>
                <w:rFonts w:ascii="Twinkl" w:eastAsia="Arial" w:hAnsi="Twinkl"/>
              </w:rPr>
            </w:pPr>
            <w:r>
              <w:rPr>
                <w:rFonts w:ascii="Twinkl" w:eastAsia="Arial" w:hAnsi="Twinkl"/>
              </w:rPr>
              <w:t>Can children follow their given recipe?</w:t>
            </w:r>
          </w:p>
        </w:tc>
      </w:tr>
      <w:tr w:rsidR="003E7D79" w:rsidRPr="00D136DB" w14:paraId="380F5F50" w14:textId="77777777" w:rsidTr="00457373">
        <w:tc>
          <w:tcPr>
            <w:tcW w:w="4815" w:type="dxa"/>
          </w:tcPr>
          <w:p w14:paraId="1D32D3D7" w14:textId="77777777" w:rsidR="003E7D79" w:rsidRDefault="003E7D79" w:rsidP="00457373">
            <w:pPr>
              <w:rPr>
                <w:rFonts w:ascii="Twinkl" w:eastAsia="Arial" w:hAnsi="Twinkl"/>
              </w:rPr>
            </w:pPr>
            <w:r>
              <w:rPr>
                <w:rFonts w:ascii="Twinkl" w:eastAsia="Arial" w:hAnsi="Twinkl"/>
              </w:rPr>
              <w:t xml:space="preserve">To evaluate their final product. </w:t>
            </w:r>
          </w:p>
        </w:tc>
        <w:tc>
          <w:tcPr>
            <w:tcW w:w="6804" w:type="dxa"/>
            <w:gridSpan w:val="2"/>
          </w:tcPr>
          <w:p w14:paraId="41F5980D" w14:textId="77777777" w:rsidR="003E7D79" w:rsidRDefault="003E7D79" w:rsidP="00457373">
            <w:pPr>
              <w:rPr>
                <w:rFonts w:ascii="Twinkl" w:eastAsia="Arial" w:hAnsi="Twinkl"/>
              </w:rPr>
            </w:pPr>
            <w:r>
              <w:rPr>
                <w:rFonts w:ascii="Twinkl" w:eastAsia="Arial" w:hAnsi="Twinkl"/>
              </w:rPr>
              <w:t xml:space="preserve">In this lesson, children will evaluate their finished product.  </w:t>
            </w:r>
          </w:p>
        </w:tc>
        <w:tc>
          <w:tcPr>
            <w:tcW w:w="3995" w:type="dxa"/>
          </w:tcPr>
          <w:p w14:paraId="05D7065D" w14:textId="77777777" w:rsidR="003E7D79" w:rsidRDefault="003E7D79" w:rsidP="003E7D79">
            <w:pPr>
              <w:pStyle w:val="ListParagraph"/>
              <w:numPr>
                <w:ilvl w:val="0"/>
                <w:numId w:val="7"/>
              </w:numPr>
              <w:rPr>
                <w:rFonts w:ascii="Twinkl" w:eastAsia="Arial" w:hAnsi="Twinkl"/>
              </w:rPr>
            </w:pPr>
            <w:r>
              <w:rPr>
                <w:rFonts w:ascii="Twinkl" w:eastAsia="Arial" w:hAnsi="Twinkl"/>
              </w:rPr>
              <w:t>Can children evaluate their final product with relations to taste, appeal etc?</w:t>
            </w:r>
          </w:p>
          <w:p w14:paraId="251BD6E2" w14:textId="77777777" w:rsidR="003E7D79" w:rsidRPr="00194798" w:rsidRDefault="003E7D79" w:rsidP="003E7D79">
            <w:pPr>
              <w:pStyle w:val="ListParagraph"/>
              <w:numPr>
                <w:ilvl w:val="0"/>
                <w:numId w:val="7"/>
              </w:numPr>
              <w:rPr>
                <w:rFonts w:ascii="Twinkl" w:eastAsia="Arial" w:hAnsi="Twinkl"/>
              </w:rPr>
            </w:pPr>
            <w:r>
              <w:rPr>
                <w:rFonts w:ascii="Twinkl" w:eastAsia="Arial" w:hAnsi="Twinkl"/>
              </w:rPr>
              <w:t>Can children identify what they would do differently next time?</w:t>
            </w:r>
          </w:p>
        </w:tc>
      </w:tr>
    </w:tbl>
    <w:p w14:paraId="01781161" w14:textId="60AE64BB" w:rsidR="006D2A73" w:rsidRDefault="00807D98">
      <w:r>
        <w:rPr>
          <w:rFonts w:ascii="Calibri" w:eastAsia="Calibri" w:hAnsi="Calibri" w:cs="Calibri"/>
          <w:b/>
          <w:bCs/>
          <w:sz w:val="24"/>
        </w:rPr>
        <w:lastRenderedPageBreak/>
        <w:t xml:space="preserve">Subject Medium-term Plan (Year </w:t>
      </w:r>
      <w:r w:rsidR="003E7D79">
        <w:rPr>
          <w:rFonts w:ascii="Calibri" w:eastAsia="Calibri" w:hAnsi="Calibri" w:cs="Calibri"/>
          <w:b/>
          <w:bCs/>
          <w:sz w:val="24"/>
        </w:rPr>
        <w:t>6</w:t>
      </w:r>
      <w:r>
        <w:rPr>
          <w:rFonts w:ascii="Calibri" w:eastAsia="Calibri" w:hAnsi="Calibri" w:cs="Calibri"/>
          <w:b/>
          <w:bCs/>
          <w:sz w:val="24"/>
        </w:rPr>
        <w:t xml:space="preserve"> - Summer term)</w:t>
      </w:r>
    </w:p>
    <w:p w14:paraId="0D09EF58" w14:textId="1D5B35F3" w:rsidR="006D2A73" w:rsidRDefault="00807D98" w:rsidP="003E7D79">
      <w:pPr>
        <w:ind w:firstLine="720"/>
      </w:pPr>
      <w:r>
        <w:rPr>
          <w:noProof/>
        </w:rPr>
        <mc:AlternateContent>
          <mc:Choice Requires="wps">
            <w:drawing>
              <wp:anchor distT="0" distB="0" distL="114300" distR="114300" simplePos="0" relativeHeight="251663360" behindDoc="0" locked="0" layoutInCell="1" hidden="0" allowOverlap="1" wp14:anchorId="06B05F61" wp14:editId="3747CDCD">
                <wp:simplePos x="0" y="0"/>
                <wp:positionH relativeFrom="column">
                  <wp:posOffset>1</wp:posOffset>
                </wp:positionH>
                <wp:positionV relativeFrom="paragraph">
                  <wp:posOffset>38100</wp:posOffset>
                </wp:positionV>
                <wp:extent cx="0" cy="25400"/>
                <wp:effectExtent l="0" t="0" r="0" b="0"/>
                <wp:wrapNone/>
                <wp:docPr id="17" name="Straight Arrow Connector 17"/>
                <wp:cNvGraphicFramePr/>
                <a:graphic xmlns:a="http://schemas.openxmlformats.org/drawingml/2006/main">
                  <a:graphicData uri="http://schemas.microsoft.com/office/word/2010/wordprocessingShape">
                    <wps:wsp>
                      <wps:cNvCnPr/>
                      <wps:spPr>
                        <a:xfrm>
                          <a:off x="657160" y="3780000"/>
                          <a:ext cx="9377680"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0" cy="25400"/>
                <wp:effectExtent b="0" l="0" r="0" t="0"/>
                <wp:wrapNone/>
                <wp:docPr id="17"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0" cy="25400"/>
                        </a:xfrm>
                        <a:prstGeom prst="rect"/>
                        <a:ln/>
                      </pic:spPr>
                    </pic:pic>
                  </a:graphicData>
                </a:graphic>
              </wp:anchor>
            </w:drawing>
          </mc:Fallback>
        </mc:AlternateConten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2992"/>
        <w:gridCol w:w="3812"/>
        <w:gridCol w:w="3995"/>
      </w:tblGrid>
      <w:tr w:rsidR="003E7D79" w:rsidRPr="00D136DB" w14:paraId="13B5E428" w14:textId="77777777" w:rsidTr="00457373">
        <w:tc>
          <w:tcPr>
            <w:tcW w:w="4815" w:type="dxa"/>
          </w:tcPr>
          <w:p w14:paraId="46102B32" w14:textId="77777777" w:rsidR="003E7D79" w:rsidRPr="00D136DB" w:rsidRDefault="003E7D79" w:rsidP="00457373">
            <w:pPr>
              <w:rPr>
                <w:rFonts w:ascii="Twinkl" w:eastAsia="Arial" w:hAnsi="Twinkl"/>
                <w:b/>
                <w:u w:val="single"/>
              </w:rPr>
            </w:pPr>
            <w:r w:rsidRPr="00D136DB">
              <w:rPr>
                <w:rFonts w:ascii="Twinkl" w:eastAsia="Arial" w:hAnsi="Twinkl"/>
                <w:b/>
                <w:u w:val="single"/>
              </w:rPr>
              <w:t>Year Group</w:t>
            </w:r>
          </w:p>
          <w:p w14:paraId="7555F474" w14:textId="77777777" w:rsidR="003E7D79" w:rsidRPr="00D136DB" w:rsidRDefault="003E7D79" w:rsidP="00457373">
            <w:pPr>
              <w:rPr>
                <w:rFonts w:ascii="Twinkl" w:eastAsia="Arial" w:hAnsi="Twinkl"/>
              </w:rPr>
            </w:pPr>
            <w:r>
              <w:rPr>
                <w:rFonts w:ascii="Twinkl" w:eastAsia="Arial" w:hAnsi="Twinkl"/>
              </w:rPr>
              <w:t>6</w:t>
            </w:r>
          </w:p>
        </w:tc>
        <w:tc>
          <w:tcPr>
            <w:tcW w:w="6804" w:type="dxa"/>
            <w:gridSpan w:val="2"/>
          </w:tcPr>
          <w:p w14:paraId="7D8FF76E" w14:textId="77777777" w:rsidR="003E7D79" w:rsidRPr="00D136DB" w:rsidRDefault="003E7D79" w:rsidP="00457373">
            <w:pPr>
              <w:rPr>
                <w:rFonts w:ascii="Twinkl" w:eastAsia="Arial" w:hAnsi="Twinkl"/>
                <w:b/>
                <w:u w:val="single"/>
              </w:rPr>
            </w:pPr>
            <w:r w:rsidRPr="00D136DB">
              <w:rPr>
                <w:rFonts w:ascii="Twinkl" w:eastAsia="Arial" w:hAnsi="Twinkl"/>
                <w:b/>
                <w:u w:val="single"/>
              </w:rPr>
              <w:t>Term</w:t>
            </w:r>
          </w:p>
          <w:p w14:paraId="17142961" w14:textId="77777777" w:rsidR="003E7D79" w:rsidRPr="00D136DB" w:rsidRDefault="003E7D79" w:rsidP="00457373">
            <w:pPr>
              <w:rPr>
                <w:rFonts w:ascii="Twinkl" w:eastAsia="Arial" w:hAnsi="Twinkl"/>
              </w:rPr>
            </w:pPr>
            <w:r>
              <w:rPr>
                <w:rFonts w:ascii="Twinkl" w:eastAsia="Arial" w:hAnsi="Twinkl"/>
              </w:rPr>
              <w:t>Summer 2</w:t>
            </w:r>
          </w:p>
        </w:tc>
        <w:tc>
          <w:tcPr>
            <w:tcW w:w="3995" w:type="dxa"/>
          </w:tcPr>
          <w:p w14:paraId="7B842FCC" w14:textId="77777777" w:rsidR="003E7D79" w:rsidRPr="00D136DB" w:rsidRDefault="003E7D79" w:rsidP="00457373">
            <w:pPr>
              <w:rPr>
                <w:rFonts w:ascii="Twinkl" w:eastAsia="Arial" w:hAnsi="Twinkl"/>
                <w:b/>
                <w:u w:val="single"/>
              </w:rPr>
            </w:pPr>
            <w:r w:rsidRPr="00D136DB">
              <w:rPr>
                <w:rFonts w:ascii="Twinkl" w:eastAsia="Arial" w:hAnsi="Twinkl"/>
                <w:b/>
                <w:u w:val="single"/>
              </w:rPr>
              <w:t>Unit of Learning</w:t>
            </w:r>
          </w:p>
          <w:p w14:paraId="192AA2D7" w14:textId="77777777" w:rsidR="003E7D79" w:rsidRPr="00D136DB" w:rsidRDefault="003E7D79" w:rsidP="00457373">
            <w:pPr>
              <w:rPr>
                <w:rFonts w:ascii="Twinkl" w:eastAsia="Arial" w:hAnsi="Twinkl"/>
              </w:rPr>
            </w:pPr>
            <w:r>
              <w:rPr>
                <w:rFonts w:ascii="Twinkl" w:eastAsia="Arial" w:hAnsi="Twinkl"/>
              </w:rPr>
              <w:t xml:space="preserve">Textiles – Fashion and Textiles   </w:t>
            </w:r>
          </w:p>
        </w:tc>
      </w:tr>
      <w:tr w:rsidR="003E7D79" w:rsidRPr="00D136DB" w14:paraId="1CFDEDC7" w14:textId="77777777" w:rsidTr="00457373">
        <w:tc>
          <w:tcPr>
            <w:tcW w:w="7807" w:type="dxa"/>
            <w:gridSpan w:val="2"/>
          </w:tcPr>
          <w:p w14:paraId="43FE8209" w14:textId="77777777" w:rsidR="003E7D79" w:rsidRPr="00D136DB" w:rsidRDefault="003E7D79" w:rsidP="00457373">
            <w:pPr>
              <w:rPr>
                <w:rFonts w:ascii="Twinkl" w:eastAsia="Arial" w:hAnsi="Twinkl"/>
                <w:b/>
                <w:u w:val="single"/>
              </w:rPr>
            </w:pPr>
            <w:r w:rsidRPr="00D136DB">
              <w:rPr>
                <w:rFonts w:ascii="Twinkl" w:eastAsia="Arial" w:hAnsi="Twinkl"/>
                <w:b/>
                <w:u w:val="single"/>
              </w:rPr>
              <w:t>About the unit</w:t>
            </w:r>
          </w:p>
          <w:p w14:paraId="15CF7341" w14:textId="77777777" w:rsidR="003E7D79" w:rsidRPr="00D136DB" w:rsidRDefault="003E7D79" w:rsidP="00457373">
            <w:pPr>
              <w:rPr>
                <w:rFonts w:ascii="Twinkl" w:eastAsia="Arial" w:hAnsi="Twinkl"/>
              </w:rPr>
            </w:pPr>
            <w:r>
              <w:rPr>
                <w:rFonts w:ascii="Twinkl" w:eastAsia="Arial" w:hAnsi="Twinkl"/>
              </w:rPr>
              <w:t xml:space="preserve">Children will learn a </w:t>
            </w:r>
          </w:p>
        </w:tc>
        <w:tc>
          <w:tcPr>
            <w:tcW w:w="7807" w:type="dxa"/>
            <w:gridSpan w:val="2"/>
          </w:tcPr>
          <w:p w14:paraId="5285523D" w14:textId="77777777" w:rsidR="003E7D79" w:rsidRPr="00D136DB" w:rsidRDefault="003E7D79" w:rsidP="00457373">
            <w:pPr>
              <w:rPr>
                <w:rFonts w:ascii="Twinkl" w:eastAsia="Arial" w:hAnsi="Twinkl"/>
                <w:b/>
                <w:u w:val="single"/>
              </w:rPr>
            </w:pPr>
            <w:r>
              <w:rPr>
                <w:rFonts w:ascii="Twinkl" w:eastAsia="Arial" w:hAnsi="Twinkl"/>
                <w:b/>
                <w:u w:val="single"/>
              </w:rPr>
              <w:t>Design Brief:</w:t>
            </w:r>
            <w:r w:rsidRPr="00617371">
              <w:rPr>
                <w:sz w:val="20"/>
                <w:szCs w:val="20"/>
              </w:rPr>
              <w:t xml:space="preserve"> To design and make </w:t>
            </w:r>
            <w:r>
              <w:rPr>
                <w:sz w:val="20"/>
                <w:szCs w:val="20"/>
              </w:rPr>
              <w:t>a wearable garment.</w:t>
            </w:r>
          </w:p>
          <w:p w14:paraId="5FB0CEE4" w14:textId="77777777" w:rsidR="003E7D79" w:rsidRPr="00194798" w:rsidRDefault="003E7D79" w:rsidP="00457373">
            <w:pPr>
              <w:rPr>
                <w:rFonts w:ascii="Twinkl" w:eastAsia="Arial" w:hAnsi="Twinkl"/>
              </w:rPr>
            </w:pPr>
          </w:p>
        </w:tc>
      </w:tr>
      <w:tr w:rsidR="003E7D79" w:rsidRPr="00D136DB" w14:paraId="1DFF64AD" w14:textId="77777777" w:rsidTr="00457373">
        <w:tc>
          <w:tcPr>
            <w:tcW w:w="4815" w:type="dxa"/>
          </w:tcPr>
          <w:p w14:paraId="5497A2D0" w14:textId="77777777" w:rsidR="003E7D79" w:rsidRPr="00D136DB" w:rsidRDefault="003E7D79" w:rsidP="00457373">
            <w:pPr>
              <w:rPr>
                <w:rFonts w:ascii="Twinkl" w:eastAsia="Arial" w:hAnsi="Twinkl"/>
                <w:b/>
                <w:u w:val="single"/>
              </w:rPr>
            </w:pPr>
            <w:r w:rsidRPr="00D136DB">
              <w:rPr>
                <w:rFonts w:ascii="Twinkl" w:eastAsia="Arial" w:hAnsi="Twinkl"/>
                <w:b/>
                <w:u w:val="single"/>
              </w:rPr>
              <w:t>Prior Learning</w:t>
            </w:r>
          </w:p>
          <w:p w14:paraId="584DF641" w14:textId="77777777" w:rsidR="003E7D79" w:rsidRPr="00D136DB" w:rsidRDefault="003E7D79" w:rsidP="00457373">
            <w:pPr>
              <w:rPr>
                <w:rFonts w:ascii="Twinkl" w:eastAsia="Arial" w:hAnsi="Twinkl"/>
              </w:rPr>
            </w:pPr>
            <w:r>
              <w:rPr>
                <w:rFonts w:ascii="Twinkl" w:eastAsia="Arial" w:hAnsi="Twinkl"/>
              </w:rPr>
              <w:t xml:space="preserve">In KS1, design products for themselves and others, generate and develop ideas, select from and use a range of materials, explore and evaluate existing products and evaluate their own ideas against design criteria. </w:t>
            </w:r>
          </w:p>
        </w:tc>
        <w:tc>
          <w:tcPr>
            <w:tcW w:w="6804" w:type="dxa"/>
            <w:gridSpan w:val="2"/>
          </w:tcPr>
          <w:p w14:paraId="41ECFCA5" w14:textId="77777777" w:rsidR="003E7D79" w:rsidRDefault="003E7D79" w:rsidP="00457373">
            <w:pPr>
              <w:rPr>
                <w:rFonts w:ascii="Twinkl" w:eastAsia="Arial" w:hAnsi="Twinkl"/>
              </w:rPr>
            </w:pPr>
            <w:r w:rsidRPr="00D136DB">
              <w:rPr>
                <w:rFonts w:ascii="Twinkl" w:eastAsia="Arial" w:hAnsi="Twinkl"/>
                <w:b/>
                <w:u w:val="single"/>
              </w:rPr>
              <w:t>Vocabulary</w:t>
            </w:r>
            <w:r>
              <w:rPr>
                <w:rFonts w:ascii="Twinkl" w:eastAsia="Arial" w:hAnsi="Twinkl"/>
              </w:rPr>
              <w:t xml:space="preserve"> </w:t>
            </w:r>
          </w:p>
          <w:p w14:paraId="3BA52866" w14:textId="77777777" w:rsidR="003E7D79" w:rsidRPr="00EA3903" w:rsidRDefault="003E7D79" w:rsidP="00457373">
            <w:pPr>
              <w:rPr>
                <w:rFonts w:ascii="Twinkl" w:eastAsia="Arial" w:hAnsi="Twinkl"/>
              </w:rPr>
            </w:pPr>
            <w:r w:rsidRPr="00EA3903">
              <w:rPr>
                <w:rFonts w:ascii="Twinkl" w:eastAsia="Arial" w:hAnsi="Twinkl"/>
              </w:rPr>
              <w:t>Applique</w:t>
            </w:r>
          </w:p>
          <w:p w14:paraId="4A0B9E75" w14:textId="77777777" w:rsidR="003E7D79" w:rsidRPr="00EA3903" w:rsidRDefault="003E7D79" w:rsidP="00457373">
            <w:pPr>
              <w:rPr>
                <w:rFonts w:ascii="Twinkl" w:eastAsia="Arial" w:hAnsi="Twinkl"/>
              </w:rPr>
            </w:pPr>
            <w:r w:rsidRPr="00EA3903">
              <w:rPr>
                <w:rFonts w:ascii="Twinkl" w:eastAsia="Arial" w:hAnsi="Twinkl"/>
              </w:rPr>
              <w:t>Textile</w:t>
            </w:r>
          </w:p>
          <w:p w14:paraId="3ACABA55" w14:textId="77777777" w:rsidR="003E7D79" w:rsidRPr="00EA3903" w:rsidRDefault="003E7D79" w:rsidP="00457373">
            <w:pPr>
              <w:rPr>
                <w:rFonts w:ascii="Twinkl" w:eastAsia="Arial" w:hAnsi="Twinkl"/>
              </w:rPr>
            </w:pPr>
            <w:r w:rsidRPr="00EA3903">
              <w:rPr>
                <w:rFonts w:ascii="Twinkl" w:eastAsia="Arial" w:hAnsi="Twinkl"/>
              </w:rPr>
              <w:t>Sti</w:t>
            </w:r>
            <w:r>
              <w:rPr>
                <w:rFonts w:ascii="Twinkl" w:eastAsia="Arial" w:hAnsi="Twinkl"/>
              </w:rPr>
              <w:t>t</w:t>
            </w:r>
            <w:r w:rsidRPr="00EA3903">
              <w:rPr>
                <w:rFonts w:ascii="Twinkl" w:eastAsia="Arial" w:hAnsi="Twinkl"/>
              </w:rPr>
              <w:t>ch</w:t>
            </w:r>
          </w:p>
          <w:p w14:paraId="0E5B21D4" w14:textId="77777777" w:rsidR="003E7D79" w:rsidRPr="00EA3903" w:rsidRDefault="003E7D79" w:rsidP="00457373">
            <w:pPr>
              <w:rPr>
                <w:rFonts w:ascii="Twinkl" w:eastAsia="Arial" w:hAnsi="Twinkl"/>
              </w:rPr>
            </w:pPr>
            <w:r w:rsidRPr="00EA3903">
              <w:rPr>
                <w:rFonts w:ascii="Twinkl" w:eastAsia="Arial" w:hAnsi="Twinkl"/>
              </w:rPr>
              <w:t>Embroidery</w:t>
            </w:r>
          </w:p>
          <w:p w14:paraId="592D786A" w14:textId="77777777" w:rsidR="003E7D79" w:rsidRPr="00EA3903" w:rsidRDefault="003E7D79" w:rsidP="00457373">
            <w:pPr>
              <w:rPr>
                <w:rFonts w:ascii="Twinkl" w:eastAsia="Arial" w:hAnsi="Twinkl"/>
              </w:rPr>
            </w:pPr>
            <w:r w:rsidRPr="00EA3903">
              <w:rPr>
                <w:rFonts w:ascii="Twinkl" w:eastAsia="Arial" w:hAnsi="Twinkl"/>
              </w:rPr>
              <w:t>Seam</w:t>
            </w:r>
          </w:p>
          <w:p w14:paraId="40714F67" w14:textId="77777777" w:rsidR="003E7D79" w:rsidRPr="00C23FF0" w:rsidRDefault="003E7D79" w:rsidP="00457373">
            <w:pPr>
              <w:rPr>
                <w:rFonts w:ascii="Twinkl" w:eastAsia="Arial" w:hAnsi="Twinkl"/>
              </w:rPr>
            </w:pPr>
            <w:r w:rsidRPr="00EA3903">
              <w:rPr>
                <w:rFonts w:ascii="Twinkl" w:eastAsia="Arial" w:hAnsi="Twinkl"/>
              </w:rPr>
              <w:t>Seam allowance</w:t>
            </w:r>
          </w:p>
        </w:tc>
        <w:tc>
          <w:tcPr>
            <w:tcW w:w="3995" w:type="dxa"/>
          </w:tcPr>
          <w:p w14:paraId="55FFF48A" w14:textId="77777777" w:rsidR="003E7D79" w:rsidRPr="00D136DB" w:rsidRDefault="003E7D79" w:rsidP="00457373">
            <w:pPr>
              <w:rPr>
                <w:rFonts w:ascii="Twinkl" w:eastAsia="Arial" w:hAnsi="Twinkl"/>
                <w:b/>
                <w:u w:val="single"/>
              </w:rPr>
            </w:pPr>
            <w:r w:rsidRPr="00D136DB">
              <w:rPr>
                <w:rFonts w:ascii="Twinkl" w:eastAsia="Arial" w:hAnsi="Twinkl"/>
                <w:b/>
                <w:u w:val="single"/>
              </w:rPr>
              <w:t>Resources</w:t>
            </w:r>
          </w:p>
          <w:p w14:paraId="57552EF8" w14:textId="77777777" w:rsidR="003E7D79" w:rsidRDefault="003E7D79" w:rsidP="00457373">
            <w:pPr>
              <w:rPr>
                <w:rFonts w:ascii="Twinkl" w:eastAsia="Arial" w:hAnsi="Twinkl"/>
              </w:rPr>
            </w:pPr>
            <w:r>
              <w:rPr>
                <w:rFonts w:ascii="Twinkl" w:eastAsia="Arial" w:hAnsi="Twinkl"/>
              </w:rPr>
              <w:t xml:space="preserve">Fabric </w:t>
            </w:r>
          </w:p>
          <w:p w14:paraId="79F7BBF4" w14:textId="77777777" w:rsidR="003E7D79" w:rsidRDefault="003E7D79" w:rsidP="00457373">
            <w:pPr>
              <w:rPr>
                <w:rFonts w:ascii="Twinkl" w:eastAsia="Arial" w:hAnsi="Twinkl"/>
              </w:rPr>
            </w:pPr>
            <w:r>
              <w:rPr>
                <w:rFonts w:ascii="Twinkl" w:eastAsia="Arial" w:hAnsi="Twinkl"/>
              </w:rPr>
              <w:t>Embellishment</w:t>
            </w:r>
          </w:p>
          <w:p w14:paraId="2FF27401" w14:textId="77777777" w:rsidR="003E7D79" w:rsidRDefault="003E7D79" w:rsidP="00457373">
            <w:pPr>
              <w:rPr>
                <w:rFonts w:ascii="Twinkl" w:eastAsia="Arial" w:hAnsi="Twinkl"/>
              </w:rPr>
            </w:pPr>
            <w:r>
              <w:rPr>
                <w:rFonts w:ascii="Twinkl" w:eastAsia="Arial" w:hAnsi="Twinkl"/>
              </w:rPr>
              <w:t>Needles</w:t>
            </w:r>
          </w:p>
          <w:p w14:paraId="035927A7" w14:textId="77777777" w:rsidR="003E7D79" w:rsidRDefault="003E7D79" w:rsidP="00457373">
            <w:pPr>
              <w:rPr>
                <w:rFonts w:ascii="Twinkl" w:eastAsia="Arial" w:hAnsi="Twinkl"/>
              </w:rPr>
            </w:pPr>
            <w:r>
              <w:rPr>
                <w:rFonts w:ascii="Twinkl" w:eastAsia="Arial" w:hAnsi="Twinkl"/>
              </w:rPr>
              <w:t>Thread</w:t>
            </w:r>
          </w:p>
          <w:p w14:paraId="0E52EA9E" w14:textId="77777777" w:rsidR="003E7D79" w:rsidRPr="00D136DB" w:rsidRDefault="003E7D79" w:rsidP="00457373">
            <w:pPr>
              <w:rPr>
                <w:rFonts w:ascii="Twinkl" w:eastAsia="Arial" w:hAnsi="Twinkl"/>
              </w:rPr>
            </w:pPr>
          </w:p>
        </w:tc>
      </w:tr>
      <w:tr w:rsidR="003E7D79" w:rsidRPr="00D136DB" w14:paraId="79ED2129" w14:textId="77777777" w:rsidTr="00457373">
        <w:tc>
          <w:tcPr>
            <w:tcW w:w="15614" w:type="dxa"/>
            <w:gridSpan w:val="4"/>
          </w:tcPr>
          <w:p w14:paraId="69C5F9F1" w14:textId="77777777" w:rsidR="003E7D79" w:rsidRPr="00327FAA" w:rsidRDefault="003E7D79" w:rsidP="00457373">
            <w:pPr>
              <w:rPr>
                <w:rFonts w:ascii="Twinkl" w:eastAsia="Arial" w:hAnsi="Twinkl"/>
                <w:sz w:val="20"/>
              </w:rPr>
            </w:pPr>
            <w:r w:rsidRPr="00327FAA">
              <w:rPr>
                <w:rFonts w:ascii="Twinkl" w:eastAsia="Arial" w:hAnsi="Twinkl"/>
                <w:b/>
                <w:sz w:val="20"/>
                <w:u w:val="single"/>
              </w:rPr>
              <w:t>Assessment</w:t>
            </w:r>
            <w:r w:rsidRPr="00327FAA">
              <w:rPr>
                <w:rFonts w:ascii="Twinkl" w:eastAsia="Arial" w:hAnsi="Twinkl"/>
                <w:sz w:val="20"/>
              </w:rPr>
              <w:t xml:space="preserve"> (By the end of this unit the children will be able to…) </w:t>
            </w:r>
          </w:p>
          <w:p w14:paraId="6B127C1F" w14:textId="77777777" w:rsidR="003E7D79" w:rsidRPr="00327FAA" w:rsidRDefault="003E7D79" w:rsidP="00457373">
            <w:pPr>
              <w:rPr>
                <w:rFonts w:ascii="Twinkl" w:eastAsia="Arial" w:hAnsi="Twinkl"/>
                <w:sz w:val="20"/>
              </w:rPr>
            </w:pPr>
          </w:p>
          <w:p w14:paraId="3F30AED8" w14:textId="77777777" w:rsidR="003E7D79" w:rsidRPr="005F313F" w:rsidRDefault="003E7D79" w:rsidP="00457373">
            <w:pPr>
              <w:rPr>
                <w:rFonts w:ascii="Twinkl" w:hAnsi="Twinkl"/>
                <w:b/>
                <w:sz w:val="18"/>
              </w:rPr>
            </w:pPr>
            <w:r w:rsidRPr="005F313F">
              <w:rPr>
                <w:rFonts w:ascii="Twinkl" w:hAnsi="Twinkl"/>
                <w:b/>
                <w:sz w:val="18"/>
              </w:rPr>
              <w:t>Key stage 2</w:t>
            </w:r>
          </w:p>
          <w:p w14:paraId="49B0586E" w14:textId="77777777" w:rsidR="003E7D79" w:rsidRPr="005F313F" w:rsidRDefault="003E7D79" w:rsidP="00457373">
            <w:pPr>
              <w:rPr>
                <w:rFonts w:ascii="Twinkl" w:hAnsi="Twinkl"/>
                <w:sz w:val="18"/>
              </w:rPr>
            </w:pPr>
            <w:r w:rsidRPr="005F313F">
              <w:rPr>
                <w:rFonts w:ascii="Twinkl" w:hAnsi="Twinkl"/>
                <w:sz w:val="18"/>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14:paraId="0D3D4423" w14:textId="77777777" w:rsidR="003E7D79" w:rsidRPr="005F313F" w:rsidRDefault="003E7D79" w:rsidP="00457373">
            <w:pPr>
              <w:rPr>
                <w:rFonts w:ascii="Twinkl" w:hAnsi="Twinkl"/>
                <w:sz w:val="18"/>
              </w:rPr>
            </w:pPr>
            <w:r w:rsidRPr="005F313F">
              <w:rPr>
                <w:rFonts w:ascii="Twinkl" w:hAnsi="Twinkl"/>
                <w:sz w:val="18"/>
              </w:rPr>
              <w:t>When designing and making, pupils should be taught to:</w:t>
            </w:r>
          </w:p>
          <w:p w14:paraId="026BB3D5" w14:textId="77777777" w:rsidR="003E7D79" w:rsidRPr="005F313F" w:rsidRDefault="003E7D79" w:rsidP="00457373">
            <w:pPr>
              <w:rPr>
                <w:rFonts w:ascii="Twinkl" w:hAnsi="Twinkl"/>
                <w:i/>
                <w:sz w:val="18"/>
              </w:rPr>
            </w:pPr>
          </w:p>
          <w:p w14:paraId="78DE9FEF" w14:textId="77777777" w:rsidR="003E7D79" w:rsidRPr="005F313F" w:rsidRDefault="003E7D79" w:rsidP="00457373">
            <w:pPr>
              <w:rPr>
                <w:rFonts w:ascii="Twinkl" w:hAnsi="Twinkl"/>
                <w:sz w:val="18"/>
              </w:rPr>
            </w:pPr>
            <w:r w:rsidRPr="005F313F">
              <w:rPr>
                <w:rFonts w:ascii="Twinkl" w:hAnsi="Twinkl"/>
                <w:b/>
                <w:sz w:val="18"/>
              </w:rPr>
              <w:t>Design-</w:t>
            </w:r>
            <w:r w:rsidRPr="005F313F">
              <w:rPr>
                <w:rFonts w:ascii="Twinkl" w:hAnsi="Twinkl"/>
                <w:sz w:val="18"/>
              </w:rPr>
              <w:t xml:space="preserve"> 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w:t>
            </w:r>
          </w:p>
          <w:p w14:paraId="0FAA7E74" w14:textId="77777777" w:rsidR="003E7D79" w:rsidRPr="005F313F" w:rsidRDefault="003E7D79" w:rsidP="00457373">
            <w:pPr>
              <w:rPr>
                <w:rFonts w:ascii="Twinkl" w:hAnsi="Twinkl"/>
                <w:sz w:val="18"/>
              </w:rPr>
            </w:pPr>
            <w:r w:rsidRPr="005F313F">
              <w:rPr>
                <w:rFonts w:ascii="Twinkl" w:hAnsi="Twinkl"/>
                <w:b/>
                <w:sz w:val="18"/>
              </w:rPr>
              <w:t>Make-</w:t>
            </w:r>
            <w:r w:rsidRPr="005F313F">
              <w:rPr>
                <w:rFonts w:ascii="Twinkl" w:hAnsi="Twinkl"/>
                <w:sz w:val="18"/>
              </w:rPr>
              <w:t xml:space="preserve"> select from and use a wider range of tools and equipment to perform practical tasks [for example, cutting, shaping, joining and finishing], accurately. Select from and use a wider range of materials and components, including construction materials, textiles and ingredients, according to their functional properties and aesthetic qualities</w:t>
            </w:r>
          </w:p>
          <w:p w14:paraId="1AC1DE77" w14:textId="77777777" w:rsidR="003E7D79" w:rsidRPr="005F313F" w:rsidRDefault="003E7D79" w:rsidP="00457373">
            <w:pPr>
              <w:rPr>
                <w:rFonts w:ascii="Twinkl" w:hAnsi="Twinkl"/>
                <w:sz w:val="18"/>
              </w:rPr>
            </w:pPr>
            <w:r w:rsidRPr="005F313F">
              <w:rPr>
                <w:rFonts w:ascii="Twinkl" w:hAnsi="Twinkl"/>
                <w:b/>
                <w:sz w:val="18"/>
              </w:rPr>
              <w:t xml:space="preserve">Evaluate- </w:t>
            </w:r>
            <w:r w:rsidRPr="005F313F">
              <w:rPr>
                <w:rFonts w:ascii="Twinkl" w:hAnsi="Twinkl"/>
                <w:sz w:val="18"/>
              </w:rPr>
              <w:t>investigate and analyse a range of existing products. Evaluate their ideas and products against their own design criteria and consider the views of others to improve their work. Understand how key events and individuals in design and technology have helped shape the world.</w:t>
            </w:r>
          </w:p>
          <w:p w14:paraId="1A804929" w14:textId="77777777" w:rsidR="003E7D79" w:rsidRPr="005F313F" w:rsidRDefault="003E7D79" w:rsidP="00457373">
            <w:pPr>
              <w:rPr>
                <w:rFonts w:ascii="Twinkl" w:hAnsi="Twinkl"/>
                <w:sz w:val="18"/>
              </w:rPr>
            </w:pPr>
          </w:p>
          <w:p w14:paraId="468359C6" w14:textId="77777777" w:rsidR="003E7D79" w:rsidRPr="005F313F" w:rsidRDefault="003E7D79" w:rsidP="00457373">
            <w:pPr>
              <w:rPr>
                <w:rFonts w:ascii="Twinkl" w:hAnsi="Twinkl"/>
                <w:sz w:val="18"/>
              </w:rPr>
            </w:pPr>
            <w:r w:rsidRPr="005F313F">
              <w:rPr>
                <w:rFonts w:ascii="Twinkl" w:hAnsi="Twinkl"/>
                <w:b/>
                <w:sz w:val="18"/>
              </w:rPr>
              <w:t>Technical knowledge</w:t>
            </w:r>
            <w:r w:rsidRPr="005F313F">
              <w:rPr>
                <w:rFonts w:ascii="Twinkl" w:hAnsi="Twinkl"/>
                <w:sz w:val="18"/>
              </w:rPr>
              <w:t>: apply their understanding of how to strengthen, stiffen and reinforce more complex structures, understand and use mechanical systems in their products [for example, gears, pulleys, cams, levers and linkages], understand and use electrical systems in their products [for example, series circuits incorporating switches, bulbs, buzzers and motors], apply their understanding of computing to program, monitor and control their products.</w:t>
            </w:r>
          </w:p>
          <w:p w14:paraId="3817DD64" w14:textId="77777777" w:rsidR="003E7D79" w:rsidRPr="005F313F" w:rsidRDefault="003E7D79" w:rsidP="00457373">
            <w:pPr>
              <w:rPr>
                <w:rFonts w:ascii="Twinkl" w:hAnsi="Twinkl"/>
                <w:sz w:val="18"/>
              </w:rPr>
            </w:pPr>
            <w:r w:rsidRPr="005F313F">
              <w:rPr>
                <w:rFonts w:ascii="Twinkl" w:hAnsi="Twinkl"/>
                <w:b/>
                <w:sz w:val="18"/>
              </w:rPr>
              <w:t>Cooking and nutrition</w:t>
            </w:r>
            <w:r w:rsidRPr="005F313F">
              <w:rPr>
                <w:rFonts w:ascii="Twinkl" w:hAnsi="Twinkl"/>
                <w:sz w:val="18"/>
              </w:rPr>
              <w:t>: 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Pupils should be taught to:</w:t>
            </w:r>
          </w:p>
          <w:p w14:paraId="069524B7" w14:textId="77777777" w:rsidR="003E7D79" w:rsidRPr="005F313F" w:rsidRDefault="003E7D79" w:rsidP="00457373">
            <w:pPr>
              <w:rPr>
                <w:rFonts w:ascii="Twinkl" w:hAnsi="Twinkl"/>
                <w:b/>
                <w:sz w:val="18"/>
              </w:rPr>
            </w:pPr>
            <w:r w:rsidRPr="005F313F">
              <w:rPr>
                <w:rFonts w:ascii="Twinkl" w:hAnsi="Twinkl"/>
                <w:b/>
                <w:sz w:val="18"/>
              </w:rPr>
              <w:t>Key stage 2</w:t>
            </w:r>
            <w:r w:rsidRPr="005F313F">
              <w:rPr>
                <w:rFonts w:ascii="Twinkl" w:hAnsi="Twinkl"/>
                <w:sz w:val="18"/>
              </w:rPr>
              <w:t>: understand and apply the principles of a healthy and varied diet, prepare and cook a variety of predominantly savoury dishes using a range of cooking techniques, understand seasonality, and know where and how a variety of ingredients are grown, reared, caught and processed.</w:t>
            </w:r>
          </w:p>
          <w:p w14:paraId="22AE3CBA" w14:textId="77777777" w:rsidR="003E7D79" w:rsidRPr="005F313F" w:rsidRDefault="003E7D79" w:rsidP="00457373">
            <w:pPr>
              <w:rPr>
                <w:rFonts w:ascii="Twinkl" w:eastAsia="Arial" w:hAnsi="Twinkl"/>
                <w:sz w:val="18"/>
              </w:rPr>
            </w:pPr>
          </w:p>
          <w:p w14:paraId="115C608C" w14:textId="77777777" w:rsidR="003E7D79" w:rsidRDefault="003E7D79" w:rsidP="00457373">
            <w:pPr>
              <w:rPr>
                <w:rFonts w:ascii="Twinkl" w:eastAsia="Arial" w:hAnsi="Twinkl"/>
                <w:b/>
                <w:sz w:val="18"/>
              </w:rPr>
            </w:pPr>
            <w:r w:rsidRPr="00F75A49">
              <w:rPr>
                <w:rFonts w:ascii="Twinkl" w:eastAsia="Arial" w:hAnsi="Twinkl"/>
                <w:b/>
                <w:sz w:val="18"/>
              </w:rPr>
              <w:t>Be able to design and create</w:t>
            </w:r>
            <w:r>
              <w:rPr>
                <w:rFonts w:ascii="Twinkl" w:eastAsia="Arial" w:hAnsi="Twinkl"/>
                <w:b/>
                <w:sz w:val="18"/>
              </w:rPr>
              <w:t xml:space="preserve"> a </w:t>
            </w:r>
          </w:p>
          <w:p w14:paraId="1FF09E72" w14:textId="77777777" w:rsidR="003E7D79" w:rsidRDefault="003E7D79" w:rsidP="00457373">
            <w:pPr>
              <w:rPr>
                <w:rFonts w:ascii="Twinkl" w:eastAsia="Arial" w:hAnsi="Twinkl"/>
                <w:b/>
                <w:sz w:val="18"/>
              </w:rPr>
            </w:pPr>
          </w:p>
          <w:p w14:paraId="6CFB4F1B" w14:textId="77777777" w:rsidR="003E7D79" w:rsidRDefault="003E7D79" w:rsidP="00457373">
            <w:pPr>
              <w:rPr>
                <w:rFonts w:ascii="Twinkl" w:eastAsia="Arial" w:hAnsi="Twinkl"/>
                <w:b/>
                <w:sz w:val="18"/>
              </w:rPr>
            </w:pPr>
          </w:p>
          <w:p w14:paraId="0016BAE5" w14:textId="77777777" w:rsidR="003E7D79" w:rsidRPr="00F75A49" w:rsidRDefault="003E7D79" w:rsidP="00457373">
            <w:pPr>
              <w:rPr>
                <w:rFonts w:ascii="Twinkl" w:eastAsia="Arial" w:hAnsi="Twinkl"/>
                <w:b/>
                <w:sz w:val="18"/>
              </w:rPr>
            </w:pPr>
          </w:p>
          <w:p w14:paraId="030C8EE1" w14:textId="77777777" w:rsidR="003E7D79" w:rsidRPr="005F313F" w:rsidRDefault="003E7D79" w:rsidP="00457373">
            <w:pPr>
              <w:rPr>
                <w:rFonts w:ascii="Twinkl" w:eastAsia="Arial" w:hAnsi="Twinkl"/>
                <w:sz w:val="18"/>
              </w:rPr>
            </w:pPr>
          </w:p>
          <w:p w14:paraId="13D1FD3F" w14:textId="77777777" w:rsidR="003E7D79" w:rsidRPr="00327FAA" w:rsidRDefault="003E7D79" w:rsidP="00457373">
            <w:pPr>
              <w:rPr>
                <w:rFonts w:ascii="Twinkl" w:eastAsia="Arial" w:hAnsi="Twinkl"/>
                <w:sz w:val="20"/>
              </w:rPr>
            </w:pPr>
          </w:p>
        </w:tc>
      </w:tr>
      <w:tr w:rsidR="003E7D79" w:rsidRPr="00D136DB" w14:paraId="75DE2B30" w14:textId="77777777" w:rsidTr="00457373">
        <w:tc>
          <w:tcPr>
            <w:tcW w:w="4815" w:type="dxa"/>
            <w:vAlign w:val="center"/>
          </w:tcPr>
          <w:p w14:paraId="191E1049" w14:textId="77777777" w:rsidR="003E7D79" w:rsidRPr="00D136DB" w:rsidRDefault="003E7D79" w:rsidP="00457373">
            <w:pPr>
              <w:rPr>
                <w:rFonts w:ascii="Twinkl" w:eastAsia="Arial" w:hAnsi="Twinkl"/>
                <w:b/>
              </w:rPr>
            </w:pPr>
            <w:r w:rsidRPr="00D136DB">
              <w:rPr>
                <w:rFonts w:ascii="Twinkl" w:eastAsia="Arial" w:hAnsi="Twinkl"/>
                <w:b/>
              </w:rPr>
              <w:t>Learning Objective</w:t>
            </w:r>
          </w:p>
        </w:tc>
        <w:tc>
          <w:tcPr>
            <w:tcW w:w="6804" w:type="dxa"/>
            <w:gridSpan w:val="2"/>
            <w:vAlign w:val="center"/>
          </w:tcPr>
          <w:p w14:paraId="316381A2" w14:textId="77777777" w:rsidR="003E7D79" w:rsidRPr="00D136DB" w:rsidRDefault="003E7D79" w:rsidP="00457373">
            <w:pPr>
              <w:rPr>
                <w:rFonts w:ascii="Twinkl" w:eastAsia="Arial" w:hAnsi="Twinkl"/>
                <w:b/>
              </w:rPr>
            </w:pPr>
            <w:r w:rsidRPr="00D136DB">
              <w:rPr>
                <w:rFonts w:ascii="Twinkl" w:eastAsia="Arial" w:hAnsi="Twinkl"/>
                <w:b/>
              </w:rPr>
              <w:t>Possible teaching Activities</w:t>
            </w:r>
          </w:p>
        </w:tc>
        <w:tc>
          <w:tcPr>
            <w:tcW w:w="3995" w:type="dxa"/>
            <w:vAlign w:val="center"/>
          </w:tcPr>
          <w:p w14:paraId="5170F7C5" w14:textId="77777777" w:rsidR="003E7D79" w:rsidRPr="00D136DB" w:rsidRDefault="003E7D79" w:rsidP="00457373">
            <w:pPr>
              <w:rPr>
                <w:rFonts w:ascii="Twinkl" w:eastAsia="Arial" w:hAnsi="Twinkl"/>
                <w:b/>
              </w:rPr>
            </w:pPr>
            <w:r w:rsidRPr="00D136DB">
              <w:rPr>
                <w:rFonts w:ascii="Twinkl" w:eastAsia="Arial" w:hAnsi="Twinkl"/>
                <w:b/>
              </w:rPr>
              <w:t>Learning Outcomes</w:t>
            </w:r>
          </w:p>
        </w:tc>
      </w:tr>
      <w:tr w:rsidR="003E7D79" w:rsidRPr="00D136DB" w14:paraId="7B69EDBC" w14:textId="77777777" w:rsidTr="00457373">
        <w:tc>
          <w:tcPr>
            <w:tcW w:w="4815" w:type="dxa"/>
          </w:tcPr>
          <w:p w14:paraId="672BBC7B" w14:textId="77777777" w:rsidR="003E7D79" w:rsidRPr="00D136DB" w:rsidRDefault="003E7D79" w:rsidP="00457373">
            <w:pPr>
              <w:rPr>
                <w:rFonts w:ascii="Twinkl" w:eastAsia="Arial" w:hAnsi="Twinkl"/>
              </w:rPr>
            </w:pPr>
            <w:r>
              <w:rPr>
                <w:rFonts w:ascii="Twinkl" w:eastAsia="Arial" w:hAnsi="Twinkl"/>
              </w:rPr>
              <w:lastRenderedPageBreak/>
              <w:t xml:space="preserve">To investigate and analyse items made using textiles: the materials used and how they are made. </w:t>
            </w:r>
          </w:p>
        </w:tc>
        <w:tc>
          <w:tcPr>
            <w:tcW w:w="6804" w:type="dxa"/>
            <w:gridSpan w:val="2"/>
          </w:tcPr>
          <w:p w14:paraId="13EAB831" w14:textId="77777777" w:rsidR="003E7D79" w:rsidRPr="00D136DB" w:rsidRDefault="003E7D79" w:rsidP="00457373">
            <w:pPr>
              <w:rPr>
                <w:rFonts w:ascii="Twinkl" w:eastAsia="Arial" w:hAnsi="Twinkl"/>
              </w:rPr>
            </w:pPr>
            <w:r>
              <w:rPr>
                <w:rFonts w:ascii="Twinkl" w:eastAsia="Arial" w:hAnsi="Twinkl"/>
              </w:rPr>
              <w:t xml:space="preserve">Children will discover how some natural and synthetic textiles are </w:t>
            </w:r>
            <w:proofErr w:type="gramStart"/>
            <w:r>
              <w:rPr>
                <w:rFonts w:ascii="Twinkl" w:eastAsia="Arial" w:hAnsi="Twinkl"/>
              </w:rPr>
              <w:t>produced, and</w:t>
            </w:r>
            <w:proofErr w:type="gramEnd"/>
            <w:r>
              <w:rPr>
                <w:rFonts w:ascii="Twinkl" w:eastAsia="Arial" w:hAnsi="Twinkl"/>
              </w:rPr>
              <w:t xml:space="preserve"> consider their uses in clothing. They may then either examine and describe old clothes (and how they are constructed), or sequence descriptions of cotton cloth manufacture. </w:t>
            </w:r>
          </w:p>
        </w:tc>
        <w:tc>
          <w:tcPr>
            <w:tcW w:w="3995" w:type="dxa"/>
          </w:tcPr>
          <w:p w14:paraId="2EA8ECCB" w14:textId="77777777" w:rsidR="003E7D79" w:rsidRDefault="003E7D79" w:rsidP="003E7D79">
            <w:pPr>
              <w:pStyle w:val="ListParagraph"/>
              <w:numPr>
                <w:ilvl w:val="0"/>
                <w:numId w:val="4"/>
              </w:numPr>
              <w:rPr>
                <w:rFonts w:ascii="Twinkl" w:eastAsia="Arial" w:hAnsi="Twinkl"/>
              </w:rPr>
            </w:pPr>
            <w:r>
              <w:rPr>
                <w:rFonts w:ascii="Twinkl" w:eastAsia="Arial" w:hAnsi="Twinkl"/>
              </w:rPr>
              <w:t>Can children identify the materials used in the manufacture of some items made using textiles?</w:t>
            </w:r>
          </w:p>
          <w:p w14:paraId="2190FC0B" w14:textId="77777777" w:rsidR="003E7D79" w:rsidRDefault="003E7D79" w:rsidP="003E7D79">
            <w:pPr>
              <w:pStyle w:val="ListParagraph"/>
              <w:numPr>
                <w:ilvl w:val="0"/>
                <w:numId w:val="4"/>
              </w:numPr>
              <w:rPr>
                <w:rFonts w:ascii="Twinkl" w:eastAsia="Arial" w:hAnsi="Twinkl"/>
              </w:rPr>
            </w:pPr>
            <w:r>
              <w:rPr>
                <w:rFonts w:ascii="Twinkl" w:eastAsia="Arial" w:hAnsi="Twinkl"/>
              </w:rPr>
              <w:t>Can children identify ways in which materials are joined in some items made using textiles?</w:t>
            </w:r>
          </w:p>
          <w:p w14:paraId="5221F2BC" w14:textId="77777777" w:rsidR="003E7D79" w:rsidRPr="00D136DB" w:rsidRDefault="003E7D79" w:rsidP="003E7D79">
            <w:pPr>
              <w:pStyle w:val="ListParagraph"/>
              <w:numPr>
                <w:ilvl w:val="0"/>
                <w:numId w:val="4"/>
              </w:numPr>
              <w:rPr>
                <w:rFonts w:ascii="Twinkl" w:eastAsia="Arial" w:hAnsi="Twinkl"/>
              </w:rPr>
            </w:pPr>
            <w:r>
              <w:rPr>
                <w:rFonts w:ascii="Twinkl" w:eastAsia="Arial" w:hAnsi="Twinkl"/>
              </w:rPr>
              <w:t>Do children understand the main stages in the production of cotton cloth?</w:t>
            </w:r>
          </w:p>
        </w:tc>
      </w:tr>
      <w:tr w:rsidR="003E7D79" w:rsidRPr="00D136DB" w14:paraId="20930DC2" w14:textId="77777777" w:rsidTr="00457373">
        <w:tc>
          <w:tcPr>
            <w:tcW w:w="4815" w:type="dxa"/>
          </w:tcPr>
          <w:p w14:paraId="29D24487" w14:textId="77777777" w:rsidR="003E7D79" w:rsidRPr="00D136DB" w:rsidRDefault="003E7D79" w:rsidP="00457373">
            <w:pPr>
              <w:rPr>
                <w:rFonts w:ascii="Twinkl" w:eastAsia="Arial" w:hAnsi="Twinkl"/>
              </w:rPr>
            </w:pPr>
            <w:r>
              <w:rPr>
                <w:rFonts w:ascii="Twinkl" w:eastAsia="Arial" w:hAnsi="Twinkl"/>
              </w:rPr>
              <w:t xml:space="preserve">To explore some ways in which textiles are joined and decorated. </w:t>
            </w:r>
          </w:p>
        </w:tc>
        <w:tc>
          <w:tcPr>
            <w:tcW w:w="6804" w:type="dxa"/>
            <w:gridSpan w:val="2"/>
          </w:tcPr>
          <w:p w14:paraId="029BB302" w14:textId="77777777" w:rsidR="003E7D79" w:rsidRPr="00D136DB" w:rsidRDefault="003E7D79" w:rsidP="00457373">
            <w:pPr>
              <w:rPr>
                <w:rFonts w:ascii="Twinkl" w:eastAsia="Arial" w:hAnsi="Twinkl"/>
              </w:rPr>
            </w:pPr>
            <w:r>
              <w:rPr>
                <w:rFonts w:ascii="Twinkl" w:eastAsia="Arial" w:hAnsi="Twinkl"/>
              </w:rPr>
              <w:t xml:space="preserve">Children will start to learn about the work of fashion designers, then discover some ways in which textiles may be joined and decorated. Following this, they may either practise hand sewing stitches or identify machine stitching patterns on a range of garments. </w:t>
            </w:r>
          </w:p>
        </w:tc>
        <w:tc>
          <w:tcPr>
            <w:tcW w:w="3995" w:type="dxa"/>
          </w:tcPr>
          <w:p w14:paraId="2A2EFD8A" w14:textId="77777777" w:rsidR="003E7D79" w:rsidRDefault="003E7D79" w:rsidP="003E7D79">
            <w:pPr>
              <w:pStyle w:val="ListParagraph"/>
              <w:numPr>
                <w:ilvl w:val="0"/>
                <w:numId w:val="5"/>
              </w:numPr>
              <w:rPr>
                <w:rFonts w:ascii="Twinkl" w:eastAsia="Arial" w:hAnsi="Twinkl"/>
              </w:rPr>
            </w:pPr>
            <w:r>
              <w:rPr>
                <w:rFonts w:ascii="Twinkl" w:eastAsia="Arial" w:hAnsi="Twinkl"/>
              </w:rPr>
              <w:t>Can children identify different sewing stitches on items made using textiles?</w:t>
            </w:r>
          </w:p>
          <w:p w14:paraId="67C1583F" w14:textId="77777777" w:rsidR="003E7D79" w:rsidRDefault="003E7D79" w:rsidP="003E7D79">
            <w:pPr>
              <w:pStyle w:val="ListParagraph"/>
              <w:numPr>
                <w:ilvl w:val="0"/>
                <w:numId w:val="5"/>
              </w:numPr>
              <w:rPr>
                <w:rFonts w:ascii="Twinkl" w:eastAsia="Arial" w:hAnsi="Twinkl"/>
              </w:rPr>
            </w:pPr>
            <w:r>
              <w:rPr>
                <w:rFonts w:ascii="Twinkl" w:eastAsia="Arial" w:hAnsi="Twinkl"/>
              </w:rPr>
              <w:t>Can children distinguish between functional and decorative sewing stitches on items made using textiles?</w:t>
            </w:r>
          </w:p>
          <w:p w14:paraId="7F6353CE" w14:textId="77777777" w:rsidR="003E7D79" w:rsidRPr="00D136DB" w:rsidRDefault="003E7D79" w:rsidP="003E7D79">
            <w:pPr>
              <w:pStyle w:val="ListParagraph"/>
              <w:numPr>
                <w:ilvl w:val="0"/>
                <w:numId w:val="5"/>
              </w:numPr>
              <w:rPr>
                <w:rFonts w:ascii="Twinkl" w:eastAsia="Arial" w:hAnsi="Twinkl"/>
              </w:rPr>
            </w:pPr>
            <w:r>
              <w:rPr>
                <w:rFonts w:ascii="Twinkl" w:eastAsia="Arial" w:hAnsi="Twinkl"/>
              </w:rPr>
              <w:t>Can children identify potential uses for different sewing stitches?</w:t>
            </w:r>
          </w:p>
        </w:tc>
      </w:tr>
      <w:tr w:rsidR="003E7D79" w:rsidRPr="00D136DB" w14:paraId="006E94F3" w14:textId="77777777" w:rsidTr="00457373">
        <w:tc>
          <w:tcPr>
            <w:tcW w:w="4815" w:type="dxa"/>
          </w:tcPr>
          <w:p w14:paraId="44839222" w14:textId="77777777" w:rsidR="003E7D79" w:rsidRPr="00D136DB" w:rsidRDefault="003E7D79" w:rsidP="00457373">
            <w:pPr>
              <w:rPr>
                <w:rFonts w:ascii="Twinkl" w:eastAsia="Arial" w:hAnsi="Twinkl"/>
              </w:rPr>
            </w:pPr>
            <w:r>
              <w:rPr>
                <w:rFonts w:ascii="Twinkl" w:eastAsia="Arial" w:hAnsi="Twinkl"/>
              </w:rPr>
              <w:t xml:space="preserve">To design an item made using </w:t>
            </w:r>
            <w:proofErr w:type="gramStart"/>
            <w:r>
              <w:rPr>
                <w:rFonts w:ascii="Twinkl" w:eastAsia="Arial" w:hAnsi="Twinkl"/>
              </w:rPr>
              <w:t>textiles, and</w:t>
            </w:r>
            <w:proofErr w:type="gramEnd"/>
            <w:r>
              <w:rPr>
                <w:rFonts w:ascii="Twinkl" w:eastAsia="Arial" w:hAnsi="Twinkl"/>
              </w:rPr>
              <w:t xml:space="preserve"> draw patterns pieces. </w:t>
            </w:r>
          </w:p>
        </w:tc>
        <w:tc>
          <w:tcPr>
            <w:tcW w:w="6804" w:type="dxa"/>
            <w:gridSpan w:val="2"/>
          </w:tcPr>
          <w:p w14:paraId="068A0735" w14:textId="77777777" w:rsidR="003E7D79" w:rsidRPr="00D136DB" w:rsidRDefault="003E7D79" w:rsidP="00457373">
            <w:pPr>
              <w:rPr>
                <w:rFonts w:ascii="Twinkl" w:eastAsia="Arial" w:hAnsi="Twinkl"/>
              </w:rPr>
            </w:pPr>
            <w:r>
              <w:rPr>
                <w:rFonts w:ascii="Twinkl" w:eastAsia="Arial" w:hAnsi="Twinkl"/>
              </w:rPr>
              <w:t xml:space="preserve">Children will learn how fashion designers use pattern pieces when making products, then either make pattern pieces for a bag, or draw designs for a bag for a specific person or purpose. </w:t>
            </w:r>
          </w:p>
        </w:tc>
        <w:tc>
          <w:tcPr>
            <w:tcW w:w="3995" w:type="dxa"/>
          </w:tcPr>
          <w:p w14:paraId="78434275" w14:textId="77777777" w:rsidR="003E7D79" w:rsidRDefault="003E7D79" w:rsidP="003E7D79">
            <w:pPr>
              <w:pStyle w:val="ListParagraph"/>
              <w:numPr>
                <w:ilvl w:val="0"/>
                <w:numId w:val="6"/>
              </w:numPr>
              <w:rPr>
                <w:rFonts w:ascii="Twinkl" w:eastAsia="Arial" w:hAnsi="Twinkl"/>
              </w:rPr>
            </w:pPr>
            <w:r>
              <w:rPr>
                <w:rFonts w:ascii="Twinkl" w:eastAsia="Arial" w:hAnsi="Twinkl"/>
              </w:rPr>
              <w:t>Do children understand that design criteria are used by fashion designers to develop ideas?</w:t>
            </w:r>
          </w:p>
          <w:p w14:paraId="47598A46" w14:textId="77777777" w:rsidR="003E7D79" w:rsidRDefault="003E7D79" w:rsidP="003E7D79">
            <w:pPr>
              <w:pStyle w:val="ListParagraph"/>
              <w:numPr>
                <w:ilvl w:val="0"/>
                <w:numId w:val="6"/>
              </w:numPr>
              <w:rPr>
                <w:rFonts w:ascii="Twinkl" w:eastAsia="Arial" w:hAnsi="Twinkl"/>
              </w:rPr>
            </w:pPr>
            <w:r>
              <w:rPr>
                <w:rFonts w:ascii="Twinkl" w:eastAsia="Arial" w:hAnsi="Twinkl"/>
              </w:rPr>
              <w:t>Can children design an item made using textiles according to design criteria?</w:t>
            </w:r>
          </w:p>
          <w:p w14:paraId="511A7E5D" w14:textId="77777777" w:rsidR="003E7D79" w:rsidRPr="00BB043A" w:rsidRDefault="003E7D79" w:rsidP="003E7D79">
            <w:pPr>
              <w:pStyle w:val="ListParagraph"/>
              <w:numPr>
                <w:ilvl w:val="0"/>
                <w:numId w:val="6"/>
              </w:numPr>
              <w:rPr>
                <w:rFonts w:ascii="Twinkl" w:eastAsia="Arial" w:hAnsi="Twinkl"/>
              </w:rPr>
            </w:pPr>
            <w:r>
              <w:rPr>
                <w:rFonts w:ascii="Twinkl" w:eastAsia="Arial" w:hAnsi="Twinkl"/>
              </w:rPr>
              <w:t>Can children draw pattern pieces, adding details such as seam allowances?</w:t>
            </w:r>
          </w:p>
        </w:tc>
      </w:tr>
      <w:tr w:rsidR="003E7D79" w:rsidRPr="00D136DB" w14:paraId="067470F7" w14:textId="77777777" w:rsidTr="00457373">
        <w:tc>
          <w:tcPr>
            <w:tcW w:w="4815" w:type="dxa"/>
          </w:tcPr>
          <w:p w14:paraId="2D54D59E" w14:textId="77777777" w:rsidR="003E7D79" w:rsidRPr="00D136DB" w:rsidRDefault="003E7D79" w:rsidP="00457373">
            <w:pPr>
              <w:rPr>
                <w:rFonts w:ascii="Twinkl" w:eastAsia="Arial" w:hAnsi="Twinkl"/>
              </w:rPr>
            </w:pPr>
            <w:r>
              <w:rPr>
                <w:rFonts w:ascii="Twinkl" w:eastAsia="Arial" w:hAnsi="Twinkl"/>
              </w:rPr>
              <w:t xml:space="preserve">To use pattern pieces to measure, mark and cut fabric; to sew design elements according to a design. </w:t>
            </w:r>
          </w:p>
        </w:tc>
        <w:tc>
          <w:tcPr>
            <w:tcW w:w="6804" w:type="dxa"/>
            <w:gridSpan w:val="2"/>
          </w:tcPr>
          <w:p w14:paraId="2A93CFBD" w14:textId="77777777" w:rsidR="003E7D79" w:rsidRPr="00D136DB" w:rsidRDefault="003E7D79" w:rsidP="00457373">
            <w:pPr>
              <w:rPr>
                <w:rFonts w:ascii="Twinkl" w:eastAsia="Arial" w:hAnsi="Twinkl"/>
              </w:rPr>
            </w:pPr>
            <w:r>
              <w:rPr>
                <w:rFonts w:ascii="Twinkl" w:eastAsia="Arial" w:hAnsi="Twinkl"/>
              </w:rPr>
              <w:t xml:space="preserve">Children will learn how design features of pattern pieces are transferred to fabric. They may then either </w:t>
            </w:r>
            <w:proofErr w:type="spellStart"/>
            <w:r>
              <w:rPr>
                <w:rFonts w:ascii="Twinkl" w:eastAsia="Arial" w:hAnsi="Twinkl"/>
              </w:rPr>
              <w:t>transder</w:t>
            </w:r>
            <w:proofErr w:type="spellEnd"/>
            <w:r>
              <w:rPr>
                <w:rFonts w:ascii="Twinkl" w:eastAsia="Arial" w:hAnsi="Twinkl"/>
              </w:rPr>
              <w:t xml:space="preserve"> their pattern piece designs to fabric, or produce a small, simple bag using a </w:t>
            </w:r>
            <w:proofErr w:type="spellStart"/>
            <w:r>
              <w:rPr>
                <w:rFonts w:ascii="Twinkl" w:eastAsia="Arial" w:hAnsi="Twinkl"/>
              </w:rPr>
              <w:t>givem</w:t>
            </w:r>
            <w:proofErr w:type="spellEnd"/>
            <w:r>
              <w:rPr>
                <w:rFonts w:ascii="Twinkl" w:eastAsia="Arial" w:hAnsi="Twinkl"/>
              </w:rPr>
              <w:t xml:space="preserve"> pattern piece. </w:t>
            </w:r>
          </w:p>
        </w:tc>
        <w:tc>
          <w:tcPr>
            <w:tcW w:w="3995" w:type="dxa"/>
          </w:tcPr>
          <w:p w14:paraId="039553A1" w14:textId="77777777" w:rsidR="003E7D79" w:rsidRDefault="003E7D79" w:rsidP="003E7D79">
            <w:pPr>
              <w:pStyle w:val="ListParagraph"/>
              <w:numPr>
                <w:ilvl w:val="0"/>
                <w:numId w:val="8"/>
              </w:numPr>
              <w:rPr>
                <w:rFonts w:ascii="Twinkl" w:eastAsia="Arial" w:hAnsi="Twinkl"/>
              </w:rPr>
            </w:pPr>
            <w:r>
              <w:rPr>
                <w:rFonts w:ascii="Twinkl" w:eastAsia="Arial" w:hAnsi="Twinkl"/>
              </w:rPr>
              <w:t>Can children use pattern pieces to mark fabric for cutting and sewing?</w:t>
            </w:r>
          </w:p>
          <w:p w14:paraId="12B5E7AC" w14:textId="77777777" w:rsidR="003E7D79" w:rsidRDefault="003E7D79" w:rsidP="003E7D79">
            <w:pPr>
              <w:pStyle w:val="ListParagraph"/>
              <w:numPr>
                <w:ilvl w:val="0"/>
                <w:numId w:val="8"/>
              </w:numPr>
              <w:rPr>
                <w:rFonts w:ascii="Twinkl" w:eastAsia="Arial" w:hAnsi="Twinkl"/>
              </w:rPr>
            </w:pPr>
            <w:r>
              <w:rPr>
                <w:rFonts w:ascii="Twinkl" w:eastAsia="Arial" w:hAnsi="Twinkl"/>
              </w:rPr>
              <w:t>Can children cut fabric according to a pattern?</w:t>
            </w:r>
          </w:p>
          <w:p w14:paraId="678578B4" w14:textId="77777777" w:rsidR="003E7D79" w:rsidRPr="00457D11" w:rsidRDefault="003E7D79" w:rsidP="003E7D79">
            <w:pPr>
              <w:pStyle w:val="ListParagraph"/>
              <w:numPr>
                <w:ilvl w:val="0"/>
                <w:numId w:val="8"/>
              </w:numPr>
              <w:rPr>
                <w:rFonts w:ascii="Twinkl" w:eastAsia="Arial" w:hAnsi="Twinkl"/>
              </w:rPr>
            </w:pPr>
            <w:r>
              <w:rPr>
                <w:rFonts w:ascii="Twinkl" w:eastAsia="Arial" w:hAnsi="Twinkl"/>
              </w:rPr>
              <w:t>Can children add design details to a product according to their own design?</w:t>
            </w:r>
          </w:p>
        </w:tc>
      </w:tr>
      <w:tr w:rsidR="003E7D79" w:rsidRPr="00D136DB" w14:paraId="1E058F28" w14:textId="77777777" w:rsidTr="00457373">
        <w:tc>
          <w:tcPr>
            <w:tcW w:w="4815" w:type="dxa"/>
          </w:tcPr>
          <w:p w14:paraId="3C1E6E2D" w14:textId="77777777" w:rsidR="003E7D79" w:rsidRDefault="003E7D79" w:rsidP="00457373">
            <w:pPr>
              <w:rPr>
                <w:rFonts w:ascii="Twinkl" w:eastAsia="Arial" w:hAnsi="Twinkl"/>
              </w:rPr>
            </w:pPr>
            <w:r>
              <w:rPr>
                <w:rFonts w:ascii="Twinkl" w:eastAsia="Arial" w:hAnsi="Twinkl"/>
              </w:rPr>
              <w:t xml:space="preserve">To join fabric pieces by hand sewing. </w:t>
            </w:r>
          </w:p>
        </w:tc>
        <w:tc>
          <w:tcPr>
            <w:tcW w:w="6804" w:type="dxa"/>
            <w:gridSpan w:val="2"/>
          </w:tcPr>
          <w:p w14:paraId="767581E5" w14:textId="77777777" w:rsidR="003E7D79" w:rsidRDefault="003E7D79" w:rsidP="00457373">
            <w:pPr>
              <w:rPr>
                <w:rFonts w:ascii="Twinkl" w:eastAsia="Arial" w:hAnsi="Twinkl"/>
              </w:rPr>
            </w:pPr>
            <w:r>
              <w:rPr>
                <w:rFonts w:ascii="Twinkl" w:eastAsia="Arial" w:hAnsi="Twinkl"/>
              </w:rPr>
              <w:t xml:space="preserve">Children will learn how to pin and hand-sew fabric pieces together, then either sew pieces they cut out and marked previously, or design and make a simple fabric container. </w:t>
            </w:r>
          </w:p>
        </w:tc>
        <w:tc>
          <w:tcPr>
            <w:tcW w:w="3995" w:type="dxa"/>
          </w:tcPr>
          <w:p w14:paraId="15052E52" w14:textId="77777777" w:rsidR="003E7D79" w:rsidRDefault="003E7D79" w:rsidP="003E7D79">
            <w:pPr>
              <w:pStyle w:val="ListParagraph"/>
              <w:numPr>
                <w:ilvl w:val="0"/>
                <w:numId w:val="7"/>
              </w:numPr>
              <w:rPr>
                <w:rFonts w:ascii="Twinkl" w:eastAsia="Arial" w:hAnsi="Twinkl"/>
              </w:rPr>
            </w:pPr>
            <w:r>
              <w:rPr>
                <w:rFonts w:ascii="Twinkl" w:eastAsia="Arial" w:hAnsi="Twinkl"/>
              </w:rPr>
              <w:t>Can children thread a needle by themselves?</w:t>
            </w:r>
          </w:p>
          <w:p w14:paraId="02CECAA6" w14:textId="77777777" w:rsidR="003E7D79" w:rsidRDefault="003E7D79" w:rsidP="003E7D79">
            <w:pPr>
              <w:pStyle w:val="ListParagraph"/>
              <w:numPr>
                <w:ilvl w:val="0"/>
                <w:numId w:val="7"/>
              </w:numPr>
              <w:rPr>
                <w:rFonts w:ascii="Twinkl" w:eastAsia="Arial" w:hAnsi="Twinkl"/>
              </w:rPr>
            </w:pPr>
            <w:r>
              <w:rPr>
                <w:rFonts w:ascii="Twinkl" w:eastAsia="Arial" w:hAnsi="Twinkl"/>
              </w:rPr>
              <w:t>Can children join fabric pieces using a simple hand-sewing stitch?</w:t>
            </w:r>
          </w:p>
          <w:p w14:paraId="5240E106" w14:textId="77777777" w:rsidR="003E7D79" w:rsidRPr="00194798" w:rsidRDefault="003E7D79" w:rsidP="003E7D79">
            <w:pPr>
              <w:pStyle w:val="ListParagraph"/>
              <w:numPr>
                <w:ilvl w:val="0"/>
                <w:numId w:val="7"/>
              </w:numPr>
              <w:rPr>
                <w:rFonts w:ascii="Twinkl" w:eastAsia="Arial" w:hAnsi="Twinkl"/>
              </w:rPr>
            </w:pPr>
            <w:r>
              <w:rPr>
                <w:rFonts w:ascii="Twinkl" w:eastAsia="Arial" w:hAnsi="Twinkl"/>
              </w:rPr>
              <w:t>Can children tie threads to ensure seams do not unravel?</w:t>
            </w:r>
          </w:p>
        </w:tc>
      </w:tr>
      <w:tr w:rsidR="003E7D79" w:rsidRPr="00D136DB" w14:paraId="2BC92F64" w14:textId="77777777" w:rsidTr="00457373">
        <w:tc>
          <w:tcPr>
            <w:tcW w:w="4815" w:type="dxa"/>
          </w:tcPr>
          <w:p w14:paraId="5651B231" w14:textId="77777777" w:rsidR="003E7D79" w:rsidRDefault="003E7D79" w:rsidP="00457373">
            <w:pPr>
              <w:rPr>
                <w:rFonts w:ascii="Twinkl" w:eastAsia="Arial" w:hAnsi="Twinkl"/>
              </w:rPr>
            </w:pPr>
            <w:r>
              <w:rPr>
                <w:rFonts w:ascii="Twinkl" w:eastAsia="Arial" w:hAnsi="Twinkl"/>
              </w:rPr>
              <w:lastRenderedPageBreak/>
              <w:t xml:space="preserve">To sew hems on an item made using textiles; to add design details. </w:t>
            </w:r>
          </w:p>
        </w:tc>
        <w:tc>
          <w:tcPr>
            <w:tcW w:w="6804" w:type="dxa"/>
            <w:gridSpan w:val="2"/>
          </w:tcPr>
          <w:p w14:paraId="172DF8A4" w14:textId="77777777" w:rsidR="003E7D79" w:rsidRDefault="003E7D79" w:rsidP="00457373">
            <w:pPr>
              <w:rPr>
                <w:rFonts w:ascii="Twinkl" w:eastAsia="Arial" w:hAnsi="Twinkl"/>
              </w:rPr>
            </w:pPr>
            <w:r>
              <w:rPr>
                <w:rFonts w:ascii="Twinkl" w:eastAsia="Arial" w:hAnsi="Twinkl"/>
              </w:rPr>
              <w:t xml:space="preserve">Children will learn how to finish a hand-sewn product, then finish sewing and decorating their own bag designs, or decorate old clothes using a variety of techniques. </w:t>
            </w:r>
          </w:p>
        </w:tc>
        <w:tc>
          <w:tcPr>
            <w:tcW w:w="3995" w:type="dxa"/>
          </w:tcPr>
          <w:p w14:paraId="59A86233" w14:textId="77777777" w:rsidR="003E7D79" w:rsidRDefault="003E7D79" w:rsidP="003E7D79">
            <w:pPr>
              <w:pStyle w:val="ListParagraph"/>
              <w:numPr>
                <w:ilvl w:val="0"/>
                <w:numId w:val="7"/>
              </w:numPr>
              <w:rPr>
                <w:rFonts w:ascii="Twinkl" w:eastAsia="Arial" w:hAnsi="Twinkl"/>
              </w:rPr>
            </w:pPr>
            <w:r>
              <w:rPr>
                <w:rFonts w:ascii="Twinkl" w:eastAsia="Arial" w:hAnsi="Twinkl"/>
              </w:rPr>
              <w:t>Can children use simple stitches to sew hems on an item made using textiles?</w:t>
            </w:r>
          </w:p>
          <w:p w14:paraId="2BCC2854" w14:textId="77777777" w:rsidR="003E7D79" w:rsidRDefault="003E7D79" w:rsidP="003E7D79">
            <w:pPr>
              <w:pStyle w:val="ListParagraph"/>
              <w:numPr>
                <w:ilvl w:val="0"/>
                <w:numId w:val="7"/>
              </w:numPr>
              <w:rPr>
                <w:rFonts w:ascii="Twinkl" w:eastAsia="Arial" w:hAnsi="Twinkl"/>
              </w:rPr>
            </w:pPr>
            <w:r>
              <w:rPr>
                <w:rFonts w:ascii="Twinkl" w:eastAsia="Arial" w:hAnsi="Twinkl"/>
              </w:rPr>
              <w:t>Can children evaluate their own work?</w:t>
            </w:r>
          </w:p>
          <w:p w14:paraId="5233E446" w14:textId="77777777" w:rsidR="003E7D79" w:rsidRPr="00194798" w:rsidRDefault="003E7D79" w:rsidP="003E7D79">
            <w:pPr>
              <w:pStyle w:val="ListParagraph"/>
              <w:numPr>
                <w:ilvl w:val="0"/>
                <w:numId w:val="7"/>
              </w:numPr>
              <w:rPr>
                <w:rFonts w:ascii="Twinkl" w:eastAsia="Arial" w:hAnsi="Twinkl"/>
              </w:rPr>
            </w:pPr>
            <w:r>
              <w:rPr>
                <w:rFonts w:ascii="Twinkl" w:eastAsia="Arial" w:hAnsi="Twinkl"/>
              </w:rPr>
              <w:t>Can children add detail to an item made using textiles to improve it?</w:t>
            </w:r>
          </w:p>
        </w:tc>
      </w:tr>
    </w:tbl>
    <w:p w14:paraId="512FCCB3" w14:textId="77777777" w:rsidR="006D2A73" w:rsidRDefault="006D2A73"/>
    <w:sectPr w:rsidR="006D2A73">
      <w:headerReference w:type="default" r:id="rId11"/>
      <w:footerReference w:type="even" r:id="rId12"/>
      <w:footerReference w:type="default" r:id="rId13"/>
      <w:pgSz w:w="16838" w:h="11906" w:orient="landscape"/>
      <w:pgMar w:top="720" w:right="720" w:bottom="720" w:left="720" w:header="227"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5C63B" w14:textId="77777777" w:rsidR="00AC0A1A" w:rsidRDefault="00AC0A1A">
      <w:r>
        <w:separator/>
      </w:r>
    </w:p>
  </w:endnote>
  <w:endnote w:type="continuationSeparator" w:id="0">
    <w:p w14:paraId="3A4E6E69" w14:textId="77777777" w:rsidR="00AC0A1A" w:rsidRDefault="00AC0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440262C3-376E-4E36-87BE-52D5D2C06B1B}"/>
    <w:embedBold r:id="rId2" w:fontKey="{A23FFC73-E650-4F59-ABBE-ED00DA892456}"/>
    <w:embedItalic r:id="rId3" w:fontKey="{66AF1061-F8C4-4267-932A-E87B246D433E}"/>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4" w:fontKey="{81786D10-FAAB-4F64-A7B8-F57BB02FD6BF}"/>
  </w:font>
  <w:font w:name="Calibri">
    <w:panose1 w:val="020F0502020204030204"/>
    <w:charset w:val="00"/>
    <w:family w:val="swiss"/>
    <w:pitch w:val="variable"/>
    <w:sig w:usb0="E4002EFF" w:usb1="C200247B" w:usb2="00000009" w:usb3="00000000" w:csb0="000001FF" w:csb1="00000000"/>
    <w:embedRegular r:id="rId5" w:fontKey="{28E3C181-8A16-4814-85DC-21D7A0A52844}"/>
    <w:embedBold r:id="rId6" w:fontKey="{FCF510A0-9F5D-4095-9B9E-5509030B5B77}"/>
  </w:font>
  <w:font w:name="Twinkl">
    <w:altName w:val="Calibri"/>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embedRegular r:id="rId7" w:fontKey="{753BED1D-2B58-48C5-86C6-FB634150B7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DAEE" w14:textId="77777777" w:rsidR="006D2A73" w:rsidRDefault="00807D98">
    <w:pPr>
      <w:pBdr>
        <w:top w:val="nil"/>
        <w:left w:val="nil"/>
        <w:bottom w:val="nil"/>
        <w:right w:val="nil"/>
        <w:between w:val="nil"/>
      </w:pBdr>
      <w:tabs>
        <w:tab w:val="center" w:pos="4153"/>
        <w:tab w:val="right" w:pos="8306"/>
      </w:tabs>
      <w:jc w:val="right"/>
      <w:rPr>
        <w:rFonts w:eastAsia="Arial"/>
        <w:color w:val="000000"/>
        <w:szCs w:val="22"/>
      </w:rPr>
    </w:pPr>
    <w:r>
      <w:rPr>
        <w:rFonts w:eastAsia="Arial"/>
        <w:color w:val="000000"/>
        <w:szCs w:val="22"/>
      </w:rPr>
      <w:fldChar w:fldCharType="begin"/>
    </w:r>
    <w:r>
      <w:rPr>
        <w:rFonts w:eastAsia="Arial"/>
        <w:color w:val="000000"/>
        <w:szCs w:val="22"/>
      </w:rPr>
      <w:instrText>PAGE</w:instrText>
    </w:r>
    <w:r>
      <w:rPr>
        <w:rFonts w:eastAsia="Arial"/>
        <w:color w:val="000000"/>
        <w:szCs w:val="22"/>
      </w:rPr>
      <w:fldChar w:fldCharType="separate"/>
    </w:r>
    <w:r>
      <w:rPr>
        <w:rFonts w:eastAsia="Arial"/>
        <w:color w:val="000000"/>
        <w:szCs w:val="22"/>
      </w:rPr>
      <w:fldChar w:fldCharType="end"/>
    </w:r>
  </w:p>
  <w:p w14:paraId="1876CF2E" w14:textId="77777777" w:rsidR="006D2A73" w:rsidRDefault="006D2A73">
    <w:pPr>
      <w:pBdr>
        <w:top w:val="nil"/>
        <w:left w:val="nil"/>
        <w:bottom w:val="nil"/>
        <w:right w:val="nil"/>
        <w:between w:val="nil"/>
      </w:pBdr>
      <w:tabs>
        <w:tab w:val="center" w:pos="4153"/>
        <w:tab w:val="right" w:pos="8306"/>
      </w:tabs>
      <w:ind w:right="360"/>
      <w:rPr>
        <w:rFonts w:eastAsia="Arial"/>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BBE7" w14:textId="77777777" w:rsidR="006D2A73" w:rsidRDefault="006D2A73">
    <w:pPr>
      <w:pBdr>
        <w:top w:val="nil"/>
        <w:left w:val="nil"/>
        <w:bottom w:val="nil"/>
        <w:right w:val="nil"/>
        <w:between w:val="nil"/>
      </w:pBdr>
      <w:tabs>
        <w:tab w:val="center" w:pos="4153"/>
        <w:tab w:val="right" w:pos="8306"/>
      </w:tabs>
      <w:ind w:right="360"/>
      <w:rPr>
        <w:rFonts w:eastAsia="Arial"/>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AE3FA" w14:textId="77777777" w:rsidR="00AC0A1A" w:rsidRDefault="00AC0A1A">
      <w:r>
        <w:separator/>
      </w:r>
    </w:p>
  </w:footnote>
  <w:footnote w:type="continuationSeparator" w:id="0">
    <w:p w14:paraId="40D99C9C" w14:textId="77777777" w:rsidR="00AC0A1A" w:rsidRDefault="00AC0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B224" w14:textId="77777777" w:rsidR="006D2A73" w:rsidRDefault="006D2A73">
    <w:pPr>
      <w:pBdr>
        <w:top w:val="nil"/>
        <w:left w:val="nil"/>
        <w:bottom w:val="nil"/>
        <w:right w:val="nil"/>
        <w:between w:val="nil"/>
      </w:pBdr>
      <w:tabs>
        <w:tab w:val="center" w:pos="4153"/>
        <w:tab w:val="right" w:pos="8306"/>
      </w:tabs>
      <w:jc w:val="right"/>
      <w:rPr>
        <w:rFonts w:ascii="Times New Roman" w:hAnsi="Times New Roman" w:cs="Times New Roman"/>
        <w:color w:val="000000"/>
        <w:sz w:val="20"/>
        <w:szCs w:val="20"/>
      </w:rPr>
    </w:pPr>
  </w:p>
  <w:p w14:paraId="4FD2E88B" w14:textId="77777777" w:rsidR="006D2A73" w:rsidRDefault="006D2A73">
    <w:pPr>
      <w:pBdr>
        <w:top w:val="nil"/>
        <w:left w:val="nil"/>
        <w:bottom w:val="nil"/>
        <w:right w:val="nil"/>
        <w:between w:val="nil"/>
      </w:pBdr>
      <w:tabs>
        <w:tab w:val="center" w:pos="4153"/>
        <w:tab w:val="right" w:pos="8306"/>
      </w:tabs>
      <w:rPr>
        <w:rFonts w:ascii="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0000A"/>
    <w:multiLevelType w:val="multilevel"/>
    <w:tmpl w:val="6DD048AE"/>
    <w:lvl w:ilvl="0">
      <w:start w:val="1"/>
      <w:numFmt w:val="decimal"/>
      <w:pStyle w:val="Bulletsstandar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35333E0"/>
    <w:multiLevelType w:val="hybridMultilevel"/>
    <w:tmpl w:val="C8586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D324682"/>
    <w:multiLevelType w:val="hybridMultilevel"/>
    <w:tmpl w:val="5FEC6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BC44705"/>
    <w:multiLevelType w:val="hybridMultilevel"/>
    <w:tmpl w:val="9B4420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FB152CE"/>
    <w:multiLevelType w:val="hybridMultilevel"/>
    <w:tmpl w:val="D4B6C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2AE7F78"/>
    <w:multiLevelType w:val="hybridMultilevel"/>
    <w:tmpl w:val="C5447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18665645">
    <w:abstractNumId w:val="0"/>
  </w:num>
  <w:num w:numId="2" w16cid:durableId="725497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237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228853">
    <w:abstractNumId w:val="5"/>
  </w:num>
  <w:num w:numId="5" w16cid:durableId="160506295">
    <w:abstractNumId w:val="4"/>
  </w:num>
  <w:num w:numId="6" w16cid:durableId="1901749835">
    <w:abstractNumId w:val="1"/>
  </w:num>
  <w:num w:numId="7" w16cid:durableId="1857378908">
    <w:abstractNumId w:val="2"/>
  </w:num>
  <w:num w:numId="8" w16cid:durableId="19303114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A73"/>
    <w:rsid w:val="00141E94"/>
    <w:rsid w:val="003E7D79"/>
    <w:rsid w:val="006D2A73"/>
    <w:rsid w:val="00807D98"/>
    <w:rsid w:val="00AC0A1A"/>
    <w:rsid w:val="00EC61BA"/>
    <w:rsid w:val="00F32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14BB"/>
  <w15:docId w15:val="{118B15C6-476D-4AF5-82F7-EFB6A5E2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7C7"/>
    <w:rPr>
      <w:rFonts w:eastAsia="Times New Roman"/>
      <w:szCs w:val="24"/>
    </w:rPr>
  </w:style>
  <w:style w:type="paragraph" w:styleId="Heading1">
    <w:name w:val="heading 1"/>
    <w:basedOn w:val="Normal"/>
    <w:next w:val="Normal"/>
    <w:link w:val="Heading1Char"/>
    <w:uiPriority w:val="9"/>
    <w:qFormat/>
    <w:rsid w:val="00A777C7"/>
    <w:pPr>
      <w:keepNext/>
      <w:spacing w:before="240" w:after="60"/>
      <w:outlineLvl w:val="0"/>
    </w:pPr>
    <w:rPr>
      <w:b/>
      <w:bCs/>
      <w:kern w:val="32"/>
      <w:sz w:val="32"/>
      <w:szCs w:val="32"/>
    </w:rPr>
  </w:style>
  <w:style w:type="paragraph" w:styleId="Heading2">
    <w:name w:val="heading 2"/>
    <w:basedOn w:val="Normal"/>
    <w:next w:val="Normal"/>
    <w:link w:val="Heading2Char"/>
    <w:uiPriority w:val="9"/>
    <w:semiHidden/>
    <w:unhideWhenUsed/>
    <w:qFormat/>
    <w:rsid w:val="00A777C7"/>
    <w:pPr>
      <w:keepNext/>
      <w:spacing w:before="240" w:after="60"/>
      <w:outlineLvl w:val="1"/>
    </w:pPr>
    <w:rPr>
      <w:b/>
      <w:bCs/>
      <w:i/>
      <w:iCs/>
      <w:sz w:val="28"/>
      <w:szCs w:val="28"/>
    </w:rPr>
  </w:style>
  <w:style w:type="paragraph" w:styleId="Heading3">
    <w:name w:val="heading 3"/>
    <w:basedOn w:val="Normal"/>
    <w:next w:val="Normal"/>
    <w:link w:val="Heading3Char"/>
    <w:uiPriority w:val="9"/>
    <w:semiHidden/>
    <w:unhideWhenUsed/>
    <w:qFormat/>
    <w:rsid w:val="00DE69EA"/>
    <w:pPr>
      <w:keepNext/>
      <w:spacing w:before="240" w:after="60"/>
      <w:outlineLvl w:val="2"/>
    </w:pPr>
    <w:rPr>
      <w:rFonts w:ascii="Cambria" w:hAnsi="Cambria"/>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sz w:val="24"/>
    </w:rPr>
  </w:style>
  <w:style w:type="paragraph" w:styleId="Heading5">
    <w:name w:val="heading 5"/>
    <w:basedOn w:val="Normal"/>
    <w:next w:val="Normal"/>
    <w:uiPriority w:val="9"/>
    <w:semiHidden/>
    <w:unhideWhenUsed/>
    <w:qFormat/>
    <w:pPr>
      <w:keepNext/>
      <w:keepLines/>
      <w:spacing w:before="220" w:after="40"/>
      <w:outlineLvl w:val="4"/>
    </w:pPr>
    <w:rPr>
      <w:b/>
      <w:bCs/>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7">
    <w:name w:val="heading 7"/>
    <w:basedOn w:val="Normal"/>
    <w:next w:val="Normal"/>
    <w:link w:val="Heading7Char"/>
    <w:qFormat/>
    <w:rsid w:val="00F41FFD"/>
    <w:pPr>
      <w:spacing w:before="240" w:after="60"/>
      <w:outlineLvl w:val="6"/>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A01BBA"/>
    <w:pPr>
      <w:pBdr>
        <w:bottom w:val="single" w:sz="8" w:space="4" w:color="4F81BD"/>
      </w:pBdr>
      <w:spacing w:after="300"/>
      <w:contextualSpacing/>
    </w:pPr>
    <w:rPr>
      <w:rFonts w:ascii="Cambria" w:eastAsia="MS Gothic" w:hAnsi="Cambria"/>
      <w:color w:val="17365D"/>
      <w:spacing w:val="5"/>
      <w:kern w:val="28"/>
      <w:sz w:val="52"/>
      <w:szCs w:val="52"/>
      <w:lang w:val="en-US" w:eastAsia="ja-JP"/>
    </w:rPr>
  </w:style>
  <w:style w:type="character" w:customStyle="1" w:styleId="Heading1Char">
    <w:name w:val="Heading 1 Char"/>
    <w:link w:val="Heading1"/>
    <w:uiPriority w:val="9"/>
    <w:rsid w:val="00A777C7"/>
    <w:rPr>
      <w:rFonts w:ascii="Arial" w:eastAsia="Times New Roman" w:hAnsi="Arial" w:cs="Arial"/>
      <w:b/>
      <w:bCs/>
      <w:kern w:val="32"/>
      <w:sz w:val="32"/>
      <w:szCs w:val="32"/>
      <w:lang w:eastAsia="en-GB"/>
    </w:rPr>
  </w:style>
  <w:style w:type="character" w:customStyle="1" w:styleId="Heading2Char">
    <w:name w:val="Heading 2 Char"/>
    <w:link w:val="Heading2"/>
    <w:rsid w:val="00A777C7"/>
    <w:rPr>
      <w:rFonts w:ascii="Arial" w:eastAsia="Times New Roman" w:hAnsi="Arial" w:cs="Arial"/>
      <w:b/>
      <w:bCs/>
      <w:i/>
      <w:iCs/>
      <w:sz w:val="28"/>
      <w:szCs w:val="28"/>
      <w:lang w:eastAsia="en-GB"/>
    </w:rPr>
  </w:style>
  <w:style w:type="table" w:styleId="TableGrid">
    <w:name w:val="Table Grid"/>
    <w:basedOn w:val="TableNormal"/>
    <w:uiPriority w:val="59"/>
    <w:rsid w:val="00A777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41FFD"/>
    <w:pPr>
      <w:tabs>
        <w:tab w:val="center" w:pos="4153"/>
        <w:tab w:val="right" w:pos="8306"/>
      </w:tabs>
    </w:pPr>
    <w:rPr>
      <w:rFonts w:ascii="Times New Roman" w:hAnsi="Times New Roman"/>
      <w:sz w:val="20"/>
      <w:szCs w:val="20"/>
    </w:rPr>
  </w:style>
  <w:style w:type="character" w:customStyle="1" w:styleId="HeaderChar">
    <w:name w:val="Header Char"/>
    <w:link w:val="Header"/>
    <w:uiPriority w:val="99"/>
    <w:rsid w:val="00F41FFD"/>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F41FFD"/>
    <w:pPr>
      <w:tabs>
        <w:tab w:val="center" w:pos="4153"/>
        <w:tab w:val="right" w:pos="8306"/>
      </w:tabs>
    </w:pPr>
  </w:style>
  <w:style w:type="character" w:customStyle="1" w:styleId="FooterChar">
    <w:name w:val="Footer Char"/>
    <w:link w:val="Footer"/>
    <w:uiPriority w:val="99"/>
    <w:rsid w:val="00F41FFD"/>
    <w:rPr>
      <w:rFonts w:ascii="Arial" w:eastAsia="Times New Roman" w:hAnsi="Arial" w:cs="Times New Roman"/>
      <w:szCs w:val="24"/>
      <w:lang w:eastAsia="en-GB"/>
    </w:rPr>
  </w:style>
  <w:style w:type="character" w:styleId="PageNumber">
    <w:name w:val="page number"/>
    <w:basedOn w:val="DefaultParagraphFont"/>
    <w:rsid w:val="00F41FFD"/>
  </w:style>
  <w:style w:type="character" w:customStyle="1" w:styleId="Heading7Char">
    <w:name w:val="Heading 7 Char"/>
    <w:link w:val="Heading7"/>
    <w:rsid w:val="00F41FFD"/>
    <w:rPr>
      <w:rFonts w:ascii="Times New Roman" w:eastAsia="Times New Roman" w:hAnsi="Times New Roman" w:cs="Times New Roman"/>
      <w:sz w:val="24"/>
      <w:szCs w:val="24"/>
      <w:lang w:eastAsia="en-GB"/>
    </w:rPr>
  </w:style>
  <w:style w:type="paragraph" w:styleId="BodyText3">
    <w:name w:val="Body Text 3"/>
    <w:basedOn w:val="Normal"/>
    <w:link w:val="BodyText3Char"/>
    <w:rsid w:val="00F41FFD"/>
    <w:pPr>
      <w:spacing w:after="120"/>
    </w:pPr>
    <w:rPr>
      <w:sz w:val="16"/>
      <w:szCs w:val="16"/>
    </w:rPr>
  </w:style>
  <w:style w:type="character" w:customStyle="1" w:styleId="BodyText3Char">
    <w:name w:val="Body Text 3 Char"/>
    <w:link w:val="BodyText3"/>
    <w:rsid w:val="00F41FFD"/>
    <w:rPr>
      <w:rFonts w:ascii="Arial" w:eastAsia="Times New Roman" w:hAnsi="Arial" w:cs="Times New Roman"/>
      <w:sz w:val="16"/>
      <w:szCs w:val="16"/>
      <w:lang w:eastAsia="en-GB"/>
    </w:rPr>
  </w:style>
  <w:style w:type="paragraph" w:styleId="ListParagraph">
    <w:name w:val="List Paragraph"/>
    <w:basedOn w:val="Normal"/>
    <w:uiPriority w:val="34"/>
    <w:qFormat/>
    <w:rsid w:val="00F25F90"/>
    <w:pPr>
      <w:ind w:left="720"/>
      <w:contextualSpacing/>
    </w:pPr>
  </w:style>
  <w:style w:type="paragraph" w:styleId="BalloonText">
    <w:name w:val="Balloon Text"/>
    <w:basedOn w:val="Normal"/>
    <w:link w:val="BalloonTextChar"/>
    <w:uiPriority w:val="99"/>
    <w:semiHidden/>
    <w:unhideWhenUsed/>
    <w:rsid w:val="00153333"/>
    <w:rPr>
      <w:rFonts w:ascii="Tahoma" w:hAnsi="Tahoma" w:cs="Tahoma"/>
      <w:sz w:val="16"/>
      <w:szCs w:val="16"/>
    </w:rPr>
  </w:style>
  <w:style w:type="character" w:customStyle="1" w:styleId="BalloonTextChar">
    <w:name w:val="Balloon Text Char"/>
    <w:link w:val="BalloonText"/>
    <w:uiPriority w:val="99"/>
    <w:semiHidden/>
    <w:rsid w:val="00153333"/>
    <w:rPr>
      <w:rFonts w:ascii="Tahoma" w:eastAsia="Times New Roman" w:hAnsi="Tahoma" w:cs="Tahoma"/>
      <w:sz w:val="16"/>
      <w:szCs w:val="16"/>
      <w:lang w:eastAsia="en-GB"/>
    </w:rPr>
  </w:style>
  <w:style w:type="character" w:customStyle="1" w:styleId="TitleChar">
    <w:name w:val="Title Char"/>
    <w:link w:val="Title"/>
    <w:rsid w:val="00A01BBA"/>
    <w:rPr>
      <w:rFonts w:ascii="Cambria" w:eastAsia="MS Gothic" w:hAnsi="Cambria"/>
      <w:color w:val="17365D"/>
      <w:spacing w:val="5"/>
      <w:kern w:val="28"/>
      <w:sz w:val="52"/>
      <w:szCs w:val="52"/>
      <w:lang w:val="en-US" w:eastAsia="ja-JP"/>
    </w:rPr>
  </w:style>
  <w:style w:type="paragraph" w:styleId="Subtitle">
    <w:name w:val="Subtitle"/>
    <w:basedOn w:val="Normal"/>
    <w:next w:val="Normal"/>
    <w:link w:val="SubtitleChar"/>
    <w:uiPriority w:val="11"/>
    <w:qFormat/>
    <w:pPr>
      <w:spacing w:after="200" w:line="276" w:lineRule="auto"/>
    </w:pPr>
    <w:rPr>
      <w:rFonts w:ascii="Cambria" w:eastAsia="Cambria" w:hAnsi="Cambria" w:cs="Cambria"/>
      <w:i/>
      <w:iCs/>
      <w:color w:val="4F81BD"/>
      <w:sz w:val="24"/>
    </w:rPr>
  </w:style>
  <w:style w:type="character" w:customStyle="1" w:styleId="SubtitleChar">
    <w:name w:val="Subtitle Char"/>
    <w:link w:val="Subtitle"/>
    <w:uiPriority w:val="11"/>
    <w:rsid w:val="00A01BBA"/>
    <w:rPr>
      <w:rFonts w:ascii="Cambria" w:eastAsia="MS Gothic" w:hAnsi="Cambria"/>
      <w:i/>
      <w:iCs/>
      <w:color w:val="4F81BD"/>
      <w:spacing w:val="15"/>
      <w:sz w:val="24"/>
      <w:szCs w:val="24"/>
      <w:lang w:val="en-US" w:eastAsia="ja-JP"/>
    </w:rPr>
  </w:style>
  <w:style w:type="paragraph" w:customStyle="1" w:styleId="Bulletsstandard">
    <w:name w:val="Bullets (standard)"/>
    <w:basedOn w:val="Normal"/>
    <w:rsid w:val="00E8387E"/>
    <w:pPr>
      <w:numPr>
        <w:numId w:val="1"/>
      </w:numPr>
      <w:jc w:val="both"/>
    </w:pPr>
    <w:rPr>
      <w:rFonts w:ascii="Tahoma" w:hAnsi="Tahoma"/>
      <w:sz w:val="24"/>
    </w:rPr>
  </w:style>
  <w:style w:type="paragraph" w:customStyle="1" w:styleId="Tabletextbullet">
    <w:name w:val="Table text bullet"/>
    <w:basedOn w:val="Normal"/>
    <w:rsid w:val="00E8387E"/>
    <w:pPr>
      <w:tabs>
        <w:tab w:val="left" w:pos="567"/>
        <w:tab w:val="num" w:pos="720"/>
      </w:tabs>
      <w:spacing w:before="60" w:after="60"/>
      <w:ind w:left="720" w:hanging="720"/>
      <w:contextualSpacing/>
    </w:pPr>
    <w:rPr>
      <w:rFonts w:ascii="Tahoma" w:hAnsi="Tahoma"/>
      <w:color w:val="000000"/>
      <w:lang w:eastAsia="en-US"/>
    </w:rPr>
  </w:style>
  <w:style w:type="paragraph" w:styleId="FootnoteText">
    <w:name w:val="footnote text"/>
    <w:basedOn w:val="Normal"/>
    <w:link w:val="FootnoteTextChar"/>
    <w:semiHidden/>
    <w:rsid w:val="00E8387E"/>
    <w:rPr>
      <w:rFonts w:ascii="Tahoma" w:hAnsi="Tahoma"/>
      <w:color w:val="000000"/>
      <w:sz w:val="20"/>
      <w:szCs w:val="20"/>
      <w:lang w:eastAsia="en-US"/>
    </w:rPr>
  </w:style>
  <w:style w:type="character" w:customStyle="1" w:styleId="FootnoteTextChar">
    <w:name w:val="Footnote Text Char"/>
    <w:link w:val="FootnoteText"/>
    <w:semiHidden/>
    <w:rsid w:val="00E8387E"/>
    <w:rPr>
      <w:rFonts w:ascii="Tahoma" w:eastAsia="Times New Roman" w:hAnsi="Tahoma"/>
      <w:color w:val="000000"/>
      <w:lang w:eastAsia="en-US"/>
    </w:rPr>
  </w:style>
  <w:style w:type="character" w:styleId="FootnoteReference">
    <w:name w:val="footnote reference"/>
    <w:semiHidden/>
    <w:rsid w:val="00E8387E"/>
    <w:rPr>
      <w:rFonts w:cs="Times New Roman"/>
      <w:vertAlign w:val="superscript"/>
    </w:rPr>
  </w:style>
  <w:style w:type="paragraph" w:customStyle="1" w:styleId="Tabletext-left">
    <w:name w:val="Table text - left"/>
    <w:basedOn w:val="Normal"/>
    <w:link w:val="Tabletext-leftChar"/>
    <w:rsid w:val="00E8387E"/>
    <w:pPr>
      <w:spacing w:before="60" w:after="60"/>
      <w:contextualSpacing/>
    </w:pPr>
    <w:rPr>
      <w:rFonts w:ascii="Tahoma" w:hAnsi="Tahoma"/>
      <w:color w:val="000000"/>
      <w:lang w:eastAsia="en-US"/>
    </w:rPr>
  </w:style>
  <w:style w:type="character" w:customStyle="1" w:styleId="Heading3Char">
    <w:name w:val="Heading 3 Char"/>
    <w:link w:val="Heading3"/>
    <w:uiPriority w:val="9"/>
    <w:semiHidden/>
    <w:rsid w:val="00DE69EA"/>
    <w:rPr>
      <w:rFonts w:ascii="Cambria" w:eastAsia="Times New Roman" w:hAnsi="Cambria" w:cs="Times New Roman"/>
      <w:b/>
      <w:bCs/>
      <w:sz w:val="26"/>
      <w:szCs w:val="26"/>
    </w:rPr>
  </w:style>
  <w:style w:type="paragraph" w:customStyle="1" w:styleId="Unnumberedparagraph">
    <w:name w:val="Unnumbered paragraph"/>
    <w:basedOn w:val="Normal"/>
    <w:link w:val="UnnumberedparagraphChar"/>
    <w:rsid w:val="00DE69EA"/>
    <w:pPr>
      <w:spacing w:after="240"/>
    </w:pPr>
    <w:rPr>
      <w:rFonts w:ascii="Tahoma" w:hAnsi="Tahoma"/>
      <w:color w:val="000000"/>
      <w:sz w:val="24"/>
      <w:lang w:eastAsia="en-US"/>
    </w:rPr>
  </w:style>
  <w:style w:type="character" w:customStyle="1" w:styleId="UnnumberedparagraphChar">
    <w:name w:val="Unnumbered paragraph Char"/>
    <w:link w:val="Unnumberedparagraph"/>
    <w:rsid w:val="00DE69EA"/>
    <w:rPr>
      <w:rFonts w:ascii="Tahoma" w:eastAsia="Times New Roman" w:hAnsi="Tahoma"/>
      <w:color w:val="000000"/>
      <w:sz w:val="24"/>
      <w:szCs w:val="24"/>
      <w:lang w:eastAsia="en-US"/>
    </w:rPr>
  </w:style>
  <w:style w:type="paragraph" w:customStyle="1" w:styleId="Bulletskeyfindings">
    <w:name w:val="Bullets (key findings)"/>
    <w:basedOn w:val="Normal"/>
    <w:rsid w:val="00DE69EA"/>
    <w:pPr>
      <w:tabs>
        <w:tab w:val="num" w:pos="720"/>
      </w:tabs>
      <w:spacing w:after="120"/>
      <w:ind w:left="720" w:hanging="720"/>
    </w:pPr>
    <w:rPr>
      <w:rFonts w:ascii="Tahoma" w:hAnsi="Tahoma"/>
      <w:color w:val="000000"/>
      <w:sz w:val="24"/>
      <w:lang w:eastAsia="en-US"/>
    </w:rPr>
  </w:style>
  <w:style w:type="paragraph" w:customStyle="1" w:styleId="Bulletsspaced">
    <w:name w:val="Bullets (spaced)"/>
    <w:basedOn w:val="Normal"/>
    <w:link w:val="BulletsspacedChar"/>
    <w:qFormat/>
    <w:rsid w:val="00875578"/>
    <w:pPr>
      <w:tabs>
        <w:tab w:val="num" w:pos="720"/>
      </w:tabs>
      <w:spacing w:before="120"/>
      <w:ind w:left="720" w:hanging="360"/>
    </w:pPr>
    <w:rPr>
      <w:rFonts w:ascii="Tahoma" w:hAnsi="Tahoma"/>
      <w:color w:val="000000"/>
      <w:sz w:val="24"/>
      <w:lang w:eastAsia="en-US"/>
    </w:rPr>
  </w:style>
  <w:style w:type="character" w:customStyle="1" w:styleId="BulletsspacedChar">
    <w:name w:val="Bullets (spaced) Char"/>
    <w:link w:val="Bulletsspaced"/>
    <w:rsid w:val="00875578"/>
    <w:rPr>
      <w:rFonts w:ascii="Tahoma" w:eastAsia="Times New Roman" w:hAnsi="Tahoma"/>
      <w:color w:val="000000"/>
      <w:sz w:val="24"/>
      <w:szCs w:val="24"/>
      <w:lang w:eastAsia="en-US"/>
    </w:rPr>
  </w:style>
  <w:style w:type="paragraph" w:styleId="PlainText">
    <w:name w:val="Plain Text"/>
    <w:basedOn w:val="Normal"/>
    <w:link w:val="PlainTextChar"/>
    <w:rsid w:val="00875578"/>
    <w:rPr>
      <w:rFonts w:ascii="Courier New" w:hAnsi="Courier New" w:cs="Courier New"/>
      <w:sz w:val="20"/>
      <w:szCs w:val="20"/>
      <w:lang w:val="en-US"/>
    </w:rPr>
  </w:style>
  <w:style w:type="character" w:customStyle="1" w:styleId="PlainTextChar">
    <w:name w:val="Plain Text Char"/>
    <w:link w:val="PlainText"/>
    <w:rsid w:val="00875578"/>
    <w:rPr>
      <w:rFonts w:ascii="Courier New" w:eastAsia="Times New Roman" w:hAnsi="Courier New" w:cs="Courier New"/>
      <w:lang w:val="en-US"/>
    </w:rPr>
  </w:style>
  <w:style w:type="paragraph" w:customStyle="1" w:styleId="Bulletsspaced-lastbullet">
    <w:name w:val="Bullets (spaced) - last bullet"/>
    <w:basedOn w:val="Bulletsspaced"/>
    <w:next w:val="Normal"/>
    <w:link w:val="Bulletsspaced-lastbulletChar"/>
    <w:rsid w:val="00875578"/>
    <w:pPr>
      <w:tabs>
        <w:tab w:val="num" w:pos="927"/>
      </w:tabs>
      <w:spacing w:after="240"/>
      <w:ind w:left="927"/>
    </w:pPr>
  </w:style>
  <w:style w:type="character" w:customStyle="1" w:styleId="Bulletsspaced-lastbulletChar">
    <w:name w:val="Bullets (spaced) - last bullet Char"/>
    <w:link w:val="Bulletsspaced-lastbullet"/>
    <w:rsid w:val="00875578"/>
    <w:rPr>
      <w:rFonts w:ascii="Tahoma" w:eastAsia="Times New Roman" w:hAnsi="Tahoma"/>
      <w:color w:val="000000"/>
      <w:sz w:val="24"/>
      <w:szCs w:val="24"/>
      <w:lang w:eastAsia="en-US"/>
    </w:rPr>
  </w:style>
  <w:style w:type="character" w:customStyle="1" w:styleId="Tabletext-leftChar">
    <w:name w:val="Table text - left Char"/>
    <w:link w:val="Tabletext-left"/>
    <w:rsid w:val="001C67C0"/>
    <w:rPr>
      <w:rFonts w:ascii="Tahoma" w:eastAsia="Times New Roman" w:hAnsi="Tahoma"/>
      <w:color w:val="000000"/>
      <w:sz w:val="22"/>
      <w:szCs w:val="24"/>
      <w:lang w:eastAsia="en-US"/>
    </w:rPr>
  </w:style>
  <w:style w:type="paragraph" w:customStyle="1" w:styleId="Bulletsdashes">
    <w:name w:val="Bullets (dashes)"/>
    <w:basedOn w:val="Bulletsspaced"/>
    <w:rsid w:val="00A53C5A"/>
    <w:pPr>
      <w:tabs>
        <w:tab w:val="left" w:pos="1247"/>
      </w:tabs>
      <w:spacing w:after="60"/>
      <w:ind w:left="1247" w:hanging="340"/>
    </w:pPr>
  </w:style>
  <w:style w:type="paragraph" w:styleId="NormalWeb">
    <w:name w:val="Normal (Web)"/>
    <w:basedOn w:val="Normal"/>
    <w:uiPriority w:val="99"/>
    <w:semiHidden/>
    <w:unhideWhenUsed/>
    <w:rsid w:val="00E06545"/>
    <w:pPr>
      <w:spacing w:before="100" w:beforeAutospacing="1" w:after="100" w:afterAutospacing="1"/>
    </w:pPr>
    <w:rPr>
      <w:rFonts w:ascii="Times New Roman" w:eastAsiaTheme="minorEastAsia" w:hAnsi="Times New Roman"/>
      <w:sz w:val="24"/>
    </w:rPr>
  </w:style>
  <w:style w:type="paragraph" w:styleId="NoSpacing">
    <w:name w:val="No Spacing"/>
    <w:link w:val="NoSpacingChar"/>
    <w:uiPriority w:val="1"/>
    <w:qFormat/>
    <w:rsid w:val="00C17CE6"/>
    <w:rPr>
      <w:rFonts w:asciiTheme="minorHAnsi" w:eastAsiaTheme="minorEastAsia" w:hAnsiTheme="minorHAnsi" w:cstheme="minorBidi"/>
      <w:lang w:eastAsia="en-US"/>
    </w:rPr>
  </w:style>
  <w:style w:type="character" w:customStyle="1" w:styleId="NoSpacingChar">
    <w:name w:val="No Spacing Char"/>
    <w:basedOn w:val="DefaultParagraphFont"/>
    <w:link w:val="NoSpacing"/>
    <w:uiPriority w:val="1"/>
    <w:rsid w:val="00C17CE6"/>
    <w:rPr>
      <w:rFonts w:asciiTheme="minorHAnsi" w:eastAsiaTheme="minorEastAsia" w:hAnsiTheme="minorHAnsi" w:cstheme="minorBidi"/>
      <w:sz w:val="22"/>
      <w:szCs w:val="22"/>
      <w:lang w:eastAsia="en-US"/>
    </w:rPr>
  </w:style>
  <w:style w:type="character" w:customStyle="1" w:styleId="normaltextrun">
    <w:name w:val="normaltextrun"/>
    <w:basedOn w:val="DefaultParagraphFont"/>
    <w:rsid w:val="00D84531"/>
  </w:style>
  <w:style w:type="character" w:customStyle="1" w:styleId="eop">
    <w:name w:val="eop"/>
    <w:basedOn w:val="DefaultParagraphFont"/>
    <w:rsid w:val="00DC4B71"/>
  </w:style>
  <w:style w:type="table" w:customStyle="1" w:styleId="a">
    <w:basedOn w:val="TableNormal"/>
    <w:tblPr>
      <w:tblStyleRowBandSize w:val="1"/>
      <w:tblStyleColBandSize w:val="1"/>
      <w:tblCellMar>
        <w:left w:w="144" w:type="dxa"/>
        <w:right w:w="115" w:type="dxa"/>
      </w:tblCellMar>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rPr>
      <w:rFonts w:ascii="Times New Roman" w:eastAsia="Times New Roman" w:hAnsi="Times New Roman" w:cs="Times New Roman"/>
    </w:rPr>
    <w:tblPr>
      <w:tblStyleRowBandSize w:val="1"/>
      <w:tblStyleColBandSize w:val="1"/>
    </w:tblPr>
  </w:style>
  <w:style w:type="table" w:customStyle="1" w:styleId="a2">
    <w:basedOn w:val="TableNormal"/>
    <w:rPr>
      <w:rFonts w:ascii="Times New Roman" w:eastAsia="Times New Roman" w:hAnsi="Times New Roman" w:cs="Times New Roman"/>
    </w:rPr>
    <w:tblPr>
      <w:tblStyleRowBandSize w:val="1"/>
      <w:tblStyleColBandSize w:val="1"/>
    </w:tblPr>
  </w:style>
  <w:style w:type="table" w:customStyle="1" w:styleId="a3">
    <w:basedOn w:val="TableNormal"/>
    <w:rPr>
      <w:rFonts w:ascii="Times New Roman" w:eastAsia="Times New Roman" w:hAnsi="Times New Roman" w:cs="Times New Roman"/>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Ay1wpRiIcuVmWxwOMmzUMHDBmw==">CgMxLjAyCGguZ2pkZ3hzOAByITFTZUJGZmppYVVDWHltRC1HYVFUZVc4Z0l5MGdYcVg5OA==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3110</Words>
  <Characters>14899</Characters>
  <Application>Microsoft Office Word</Application>
  <DocSecurity>0</DocSecurity>
  <Lines>677</Lines>
  <Paragraphs>439</Paragraphs>
  <ScaleCrop>false</ScaleCrop>
  <Company/>
  <LinksUpToDate>false</LinksUpToDate>
  <CharactersWithSpaces>17570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mm07</dc:creator>
  <cp:lastModifiedBy>Rose Swaden</cp:lastModifiedBy>
  <cp:revision>3</cp:revision>
  <dcterms:created xsi:type="dcterms:W3CDTF">2026-03-30T14:39:00Z</dcterms:created>
  <dcterms:modified xsi:type="dcterms:W3CDTF">2026-03-30T14:44:00Z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0x0101004032DA4604987048962634C184E09762</vt:lpwstr>
  </property>
  <property fmtid="{D5CDD505-2E9C-101B-9397-08002B2CF9AE}" pid="3" name="SharedWithUsers">
    <vt:lpwstr/>
  </property>
</Properties>
</file>